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754C" w:rsidRPr="005C099F" w:rsidRDefault="00AB754C" w:rsidP="00AB754C">
      <w:pPr>
        <w:suppressAutoHyphens/>
        <w:jc w:val="center"/>
        <w:rPr>
          <w:rFonts w:ascii="Times New Roman" w:hAnsi="Times New Roman" w:cs="Times New Roman"/>
          <w:b/>
          <w:caps/>
          <w:sz w:val="26"/>
          <w:szCs w:val="26"/>
          <w:lang w:val="en-US"/>
        </w:rPr>
      </w:pPr>
      <w:r w:rsidRPr="005C099F">
        <w:rPr>
          <w:rFonts w:ascii="Times New Roman" w:hAnsi="Times New Roman" w:cs="Times New Roman"/>
          <w:b/>
          <w:caps/>
          <w:sz w:val="26"/>
          <w:szCs w:val="26"/>
          <w:lang w:val="en-US"/>
        </w:rPr>
        <w:t>AGREEMENT № _____</w:t>
      </w:r>
    </w:p>
    <w:p w:rsidR="00442B83" w:rsidRPr="005C099F" w:rsidRDefault="00442B83" w:rsidP="00AB754C">
      <w:pPr>
        <w:suppressAutoHyphens/>
        <w:jc w:val="center"/>
        <w:rPr>
          <w:rFonts w:ascii="Times New Roman" w:hAnsi="Times New Roman" w:cs="Times New Roman"/>
          <w:b/>
          <w:caps/>
          <w:sz w:val="26"/>
          <w:szCs w:val="26"/>
          <w:lang w:val="en-US"/>
        </w:rPr>
      </w:pPr>
    </w:p>
    <w:p w:rsidR="007670C3" w:rsidRDefault="007670C3" w:rsidP="00BD13BA">
      <w:pPr>
        <w:suppressAutoHyphens/>
        <w:jc w:val="center"/>
        <w:rPr>
          <w:rFonts w:ascii="Times New Roman" w:hAnsi="Times New Roman" w:cs="Times New Roman"/>
          <w:b/>
          <w:sz w:val="26"/>
          <w:szCs w:val="26"/>
          <w:lang w:val="en-US"/>
        </w:rPr>
      </w:pPr>
      <w:r w:rsidRPr="00BD3549">
        <w:rPr>
          <w:rFonts w:ascii="Times New Roman" w:hAnsi="Times New Roman" w:cs="Times New Roman"/>
          <w:b/>
          <w:sz w:val="26"/>
          <w:szCs w:val="26"/>
          <w:lang w:val="en-US"/>
        </w:rPr>
        <w:t xml:space="preserve">on the establishment of </w:t>
      </w:r>
      <w:r w:rsidR="00BD13BA" w:rsidRPr="00BD3549">
        <w:rPr>
          <w:rFonts w:ascii="Times New Roman" w:hAnsi="Times New Roman" w:cs="Times New Roman"/>
          <w:b/>
          <w:sz w:val="26"/>
          <w:szCs w:val="26"/>
          <w:lang w:val="en-US"/>
        </w:rPr>
        <w:t xml:space="preserve">a </w:t>
      </w:r>
      <w:r w:rsidRPr="00BD3549">
        <w:rPr>
          <w:rFonts w:ascii="Times New Roman" w:hAnsi="Times New Roman" w:cs="Times New Roman"/>
          <w:b/>
          <w:sz w:val="26"/>
          <w:szCs w:val="26"/>
          <w:lang w:val="en-US"/>
        </w:rPr>
        <w:t xml:space="preserve">Technology and Innovation Support Center </w:t>
      </w:r>
      <w:r w:rsidR="00BD13BA" w:rsidRPr="00BD3549">
        <w:rPr>
          <w:rFonts w:ascii="Times New Roman" w:hAnsi="Times New Roman" w:cs="Times New Roman"/>
          <w:b/>
          <w:sz w:val="26"/>
          <w:szCs w:val="26"/>
          <w:lang w:val="en-US"/>
        </w:rPr>
        <w:t>on the basis of</w:t>
      </w:r>
    </w:p>
    <w:p w:rsidR="0031509F" w:rsidRPr="00BD3549" w:rsidRDefault="0031509F" w:rsidP="00BD13BA">
      <w:pPr>
        <w:suppressAutoHyphens/>
        <w:jc w:val="center"/>
        <w:rPr>
          <w:rFonts w:ascii="Times New Roman" w:hAnsi="Times New Roman" w:cs="Times New Roman"/>
          <w:b/>
          <w:sz w:val="26"/>
          <w:szCs w:val="26"/>
          <w:lang w:val="en-US"/>
        </w:rPr>
      </w:pPr>
    </w:p>
    <w:p w:rsidR="00AB754C" w:rsidRPr="005C099F" w:rsidRDefault="00AB754C" w:rsidP="00BD13BA">
      <w:pPr>
        <w:suppressAutoHyphens/>
        <w:ind w:left="284"/>
        <w:jc w:val="center"/>
        <w:rPr>
          <w:rFonts w:ascii="Times New Roman" w:hAnsi="Times New Roman" w:cs="Times New Roman"/>
          <w:b/>
          <w:noProof/>
          <w:sz w:val="26"/>
          <w:szCs w:val="26"/>
          <w:lang w:val="en-US"/>
        </w:rPr>
      </w:pPr>
      <w:r w:rsidRPr="005C099F">
        <w:rPr>
          <w:rFonts w:ascii="Times New Roman" w:hAnsi="Times New Roman" w:cs="Times New Roman"/>
          <w:b/>
          <w:noProof/>
          <w:sz w:val="26"/>
          <w:szCs w:val="26"/>
          <w:lang w:val="en-US"/>
        </w:rPr>
        <w:t>___</w:t>
      </w:r>
      <w:r w:rsidR="00BD13BA" w:rsidRPr="00BD3549">
        <w:rPr>
          <w:rFonts w:ascii="Times New Roman" w:hAnsi="Times New Roman" w:cs="Times New Roman"/>
          <w:b/>
          <w:noProof/>
          <w:sz w:val="26"/>
          <w:szCs w:val="26"/>
          <w:lang w:val="en-US"/>
        </w:rPr>
        <w:t>____</w:t>
      </w:r>
      <w:r w:rsidRPr="005C099F">
        <w:rPr>
          <w:rFonts w:ascii="Times New Roman" w:hAnsi="Times New Roman" w:cs="Times New Roman"/>
          <w:b/>
          <w:noProof/>
          <w:sz w:val="26"/>
          <w:szCs w:val="26"/>
          <w:lang w:val="en-US"/>
        </w:rPr>
        <w:t>____</w:t>
      </w:r>
      <w:r w:rsidR="00BD13BA" w:rsidRPr="00BD3549">
        <w:rPr>
          <w:rFonts w:ascii="Times New Roman" w:hAnsi="Times New Roman" w:cs="Times New Roman"/>
          <w:b/>
          <w:noProof/>
          <w:sz w:val="26"/>
          <w:szCs w:val="26"/>
          <w:lang w:val="en-US"/>
        </w:rPr>
        <w:t>___</w:t>
      </w:r>
      <w:r w:rsidR="0031509F">
        <w:rPr>
          <w:rFonts w:ascii="Times New Roman" w:hAnsi="Times New Roman" w:cs="Times New Roman"/>
          <w:b/>
          <w:noProof/>
          <w:sz w:val="26"/>
          <w:szCs w:val="26"/>
          <w:lang w:val="en-US"/>
        </w:rPr>
        <w:t>_______</w:t>
      </w:r>
      <w:r w:rsidR="00BD13BA" w:rsidRPr="00BD3549">
        <w:rPr>
          <w:rFonts w:ascii="Times New Roman" w:hAnsi="Times New Roman" w:cs="Times New Roman"/>
          <w:b/>
          <w:noProof/>
          <w:sz w:val="26"/>
          <w:szCs w:val="26"/>
          <w:lang w:val="en-US"/>
        </w:rPr>
        <w:t>_____</w:t>
      </w:r>
      <w:r w:rsidRPr="005C099F">
        <w:rPr>
          <w:rFonts w:ascii="Times New Roman" w:hAnsi="Times New Roman" w:cs="Times New Roman"/>
          <w:b/>
          <w:noProof/>
          <w:sz w:val="26"/>
          <w:szCs w:val="26"/>
          <w:lang w:val="en-US"/>
        </w:rPr>
        <w:t>_________________________________________</w:t>
      </w:r>
    </w:p>
    <w:p w:rsidR="00BD13BA" w:rsidRPr="005C099F" w:rsidRDefault="00BD13BA" w:rsidP="00BD13BA">
      <w:pPr>
        <w:suppressAutoHyphens/>
        <w:ind w:left="284"/>
        <w:jc w:val="center"/>
        <w:rPr>
          <w:rFonts w:ascii="Times New Roman" w:hAnsi="Times New Roman" w:cs="Times New Roman"/>
          <w:b/>
          <w:noProof/>
          <w:sz w:val="26"/>
          <w:szCs w:val="26"/>
          <w:lang w:val="en-US"/>
        </w:rPr>
      </w:pPr>
    </w:p>
    <w:p w:rsidR="00BD13BA" w:rsidRPr="005C099F" w:rsidRDefault="00BD13BA" w:rsidP="00BD13BA">
      <w:pPr>
        <w:suppressAutoHyphens/>
        <w:ind w:left="284"/>
        <w:jc w:val="center"/>
        <w:rPr>
          <w:rFonts w:ascii="Times New Roman" w:hAnsi="Times New Roman" w:cs="Times New Roman"/>
          <w:b/>
          <w:noProof/>
          <w:sz w:val="26"/>
          <w:szCs w:val="26"/>
          <w:lang w:val="en-US"/>
        </w:rPr>
      </w:pPr>
    </w:p>
    <w:p w:rsidR="00207FAC" w:rsidRPr="0079142F" w:rsidRDefault="00207FAC" w:rsidP="00BD3549">
      <w:pPr>
        <w:suppressAutoHyphens/>
        <w:ind w:firstLine="284"/>
        <w:jc w:val="right"/>
        <w:rPr>
          <w:rFonts w:ascii="Times New Roman" w:hAnsi="Times New Roman" w:cs="Times New Roman"/>
          <w:sz w:val="26"/>
          <w:szCs w:val="26"/>
          <w:lang w:val="en-US"/>
        </w:rPr>
      </w:pPr>
      <w:r w:rsidRPr="00BD3549">
        <w:rPr>
          <w:rFonts w:ascii="Times New Roman" w:hAnsi="Times New Roman" w:cs="Times New Roman"/>
          <w:sz w:val="26"/>
          <w:szCs w:val="26"/>
          <w:lang w:val="en-US"/>
        </w:rPr>
        <w:t xml:space="preserve">Astana                            </w:t>
      </w:r>
      <w:r w:rsidR="00BD3549">
        <w:rPr>
          <w:rFonts w:ascii="Times New Roman" w:hAnsi="Times New Roman" w:cs="Times New Roman"/>
          <w:sz w:val="26"/>
          <w:szCs w:val="26"/>
          <w:lang w:val="en-US"/>
        </w:rPr>
        <w:t xml:space="preserve">        </w:t>
      </w:r>
      <w:r w:rsidRPr="00BD3549">
        <w:rPr>
          <w:rFonts w:ascii="Times New Roman" w:hAnsi="Times New Roman" w:cs="Times New Roman"/>
          <w:sz w:val="26"/>
          <w:szCs w:val="26"/>
          <w:lang w:val="en-US"/>
        </w:rPr>
        <w:t xml:space="preserve">                                      </w:t>
      </w:r>
      <w:r w:rsidRPr="0079142F">
        <w:rPr>
          <w:rFonts w:ascii="Times New Roman" w:hAnsi="Times New Roman" w:cs="Times New Roman"/>
          <w:sz w:val="26"/>
          <w:szCs w:val="26"/>
          <w:lang w:val="en-US"/>
        </w:rPr>
        <w:t xml:space="preserve">«____»____________ 20___ </w:t>
      </w:r>
    </w:p>
    <w:p w:rsidR="00207FAC" w:rsidRPr="0079142F" w:rsidRDefault="00207FAC" w:rsidP="00207FAC">
      <w:pPr>
        <w:suppressAutoHyphens/>
        <w:jc w:val="right"/>
        <w:rPr>
          <w:rFonts w:ascii="Times New Roman" w:hAnsi="Times New Roman" w:cs="Times New Roman"/>
          <w:sz w:val="26"/>
          <w:szCs w:val="26"/>
          <w:lang w:val="en-US"/>
        </w:rPr>
      </w:pPr>
    </w:p>
    <w:p w:rsidR="00207FAC" w:rsidRPr="0079142F" w:rsidRDefault="00207FAC" w:rsidP="00207FAC">
      <w:pPr>
        <w:suppressAutoHyphens/>
        <w:jc w:val="right"/>
        <w:rPr>
          <w:rFonts w:ascii="Times New Roman" w:hAnsi="Times New Roman" w:cs="Times New Roman"/>
          <w:sz w:val="26"/>
          <w:szCs w:val="26"/>
          <w:lang w:val="en-US"/>
        </w:rPr>
      </w:pPr>
    </w:p>
    <w:p w:rsidR="00221303" w:rsidRDefault="00BD3549" w:rsidP="00BD3549">
      <w:pPr>
        <w:ind w:firstLine="708"/>
        <w:jc w:val="both"/>
        <w:rPr>
          <w:rFonts w:ascii="Times New Roman" w:hAnsi="Times New Roman" w:cs="Times New Roman"/>
          <w:sz w:val="26"/>
          <w:szCs w:val="26"/>
          <w:lang w:val="en-US"/>
        </w:rPr>
      </w:pPr>
      <w:r w:rsidRPr="00BD3549">
        <w:rPr>
          <w:rFonts w:ascii="Times New Roman" w:hAnsi="Times New Roman" w:cs="Times New Roman"/>
          <w:sz w:val="26"/>
          <w:szCs w:val="26"/>
          <w:lang w:val="en-US"/>
        </w:rPr>
        <w:t xml:space="preserve">The Republican State Enterprise </w:t>
      </w:r>
      <w:r w:rsidR="009365BA" w:rsidRPr="009365BA">
        <w:rPr>
          <w:rFonts w:ascii="Times New Roman" w:hAnsi="Times New Roman" w:cs="Times New Roman"/>
          <w:sz w:val="26"/>
          <w:szCs w:val="26"/>
          <w:lang w:val="en-US"/>
        </w:rPr>
        <w:t>«</w:t>
      </w:r>
      <w:r w:rsidRPr="00BD3549">
        <w:rPr>
          <w:rFonts w:ascii="Times New Roman" w:hAnsi="Times New Roman" w:cs="Times New Roman"/>
          <w:sz w:val="26"/>
          <w:szCs w:val="26"/>
          <w:lang w:val="en-US"/>
        </w:rPr>
        <w:t>National Ins</w:t>
      </w:r>
      <w:r w:rsidR="009365BA">
        <w:rPr>
          <w:rFonts w:ascii="Times New Roman" w:hAnsi="Times New Roman" w:cs="Times New Roman"/>
          <w:sz w:val="26"/>
          <w:szCs w:val="26"/>
          <w:lang w:val="en-US"/>
        </w:rPr>
        <w:t>titute of Intellectual Property</w:t>
      </w:r>
      <w:r w:rsidR="009365BA" w:rsidRPr="009365BA">
        <w:rPr>
          <w:rFonts w:ascii="Times New Roman" w:hAnsi="Times New Roman" w:cs="Times New Roman"/>
          <w:sz w:val="26"/>
          <w:szCs w:val="26"/>
          <w:lang w:val="en-US"/>
        </w:rPr>
        <w:t>»</w:t>
      </w:r>
      <w:r w:rsidRPr="00BD3549">
        <w:rPr>
          <w:rFonts w:ascii="Times New Roman" w:hAnsi="Times New Roman" w:cs="Times New Roman"/>
          <w:sz w:val="26"/>
          <w:szCs w:val="26"/>
          <w:lang w:val="en-US"/>
        </w:rPr>
        <w:t xml:space="preserve"> of the Committee on Intellectual Property Rights of the Ministry of Justice of the Republic of Kazakhstan, represented by Director </w:t>
      </w:r>
      <w:proofErr w:type="spellStart"/>
      <w:r w:rsidR="005C554B">
        <w:rPr>
          <w:rFonts w:ascii="Times New Roman" w:hAnsi="Times New Roman" w:cs="Times New Roman"/>
          <w:sz w:val="26"/>
          <w:szCs w:val="26"/>
          <w:lang w:val="en-US"/>
        </w:rPr>
        <w:t>Akhmetov</w:t>
      </w:r>
      <w:proofErr w:type="spellEnd"/>
      <w:r w:rsidR="005C554B">
        <w:rPr>
          <w:rFonts w:ascii="Times New Roman" w:hAnsi="Times New Roman" w:cs="Times New Roman"/>
          <w:sz w:val="26"/>
          <w:szCs w:val="26"/>
          <w:lang w:val="en-US"/>
        </w:rPr>
        <w:t xml:space="preserve"> </w:t>
      </w:r>
      <w:proofErr w:type="spellStart"/>
      <w:r w:rsidRPr="00BD3549">
        <w:rPr>
          <w:rFonts w:ascii="Times New Roman" w:hAnsi="Times New Roman" w:cs="Times New Roman"/>
          <w:sz w:val="26"/>
          <w:szCs w:val="26"/>
          <w:lang w:val="en-US"/>
        </w:rPr>
        <w:t>Sabit</w:t>
      </w:r>
      <w:proofErr w:type="spellEnd"/>
      <w:r w:rsidRPr="00BD3549">
        <w:rPr>
          <w:rFonts w:ascii="Times New Roman" w:hAnsi="Times New Roman" w:cs="Times New Roman"/>
          <w:sz w:val="26"/>
          <w:szCs w:val="26"/>
          <w:lang w:val="en-US"/>
        </w:rPr>
        <w:t xml:space="preserve"> </w:t>
      </w:r>
      <w:proofErr w:type="spellStart"/>
      <w:r w:rsidRPr="00BD3549">
        <w:rPr>
          <w:rFonts w:ascii="Times New Roman" w:hAnsi="Times New Roman" w:cs="Times New Roman"/>
          <w:sz w:val="26"/>
          <w:szCs w:val="26"/>
          <w:lang w:val="en-US"/>
        </w:rPr>
        <w:t>Meiramovich</w:t>
      </w:r>
      <w:proofErr w:type="spellEnd"/>
      <w:r w:rsidR="00571A5B">
        <w:rPr>
          <w:rFonts w:ascii="Times New Roman" w:hAnsi="Times New Roman" w:cs="Times New Roman"/>
          <w:sz w:val="26"/>
          <w:szCs w:val="26"/>
          <w:lang w:val="en-US"/>
        </w:rPr>
        <w:t xml:space="preserve">, </w:t>
      </w:r>
      <w:r w:rsidRPr="00BD3549">
        <w:rPr>
          <w:rFonts w:ascii="Times New Roman" w:hAnsi="Times New Roman" w:cs="Times New Roman"/>
          <w:sz w:val="26"/>
          <w:szCs w:val="26"/>
          <w:lang w:val="en-US"/>
        </w:rPr>
        <w:t xml:space="preserve">acting on the basis of the </w:t>
      </w:r>
      <w:r w:rsidR="00611C5D">
        <w:rPr>
          <w:rFonts w:ascii="Times New Roman" w:hAnsi="Times New Roman" w:cs="Times New Roman"/>
          <w:sz w:val="26"/>
          <w:szCs w:val="26"/>
          <w:lang w:val="en-US"/>
        </w:rPr>
        <w:t>Ord</w:t>
      </w:r>
      <w:r w:rsidR="00C741FA">
        <w:rPr>
          <w:rFonts w:ascii="Times New Roman" w:hAnsi="Times New Roman" w:cs="Times New Roman"/>
          <w:sz w:val="26"/>
          <w:szCs w:val="26"/>
          <w:lang w:val="en-US"/>
        </w:rPr>
        <w:t xml:space="preserve">er, on </w:t>
      </w:r>
      <w:r w:rsidR="001F617E">
        <w:rPr>
          <w:rFonts w:ascii="Times New Roman" w:hAnsi="Times New Roman" w:cs="Times New Roman"/>
          <w:sz w:val="26"/>
          <w:szCs w:val="26"/>
          <w:lang w:val="en-US"/>
        </w:rPr>
        <w:t xml:space="preserve">the </w:t>
      </w:r>
      <w:r w:rsidRPr="00BD3549">
        <w:rPr>
          <w:rFonts w:ascii="Times New Roman" w:hAnsi="Times New Roman" w:cs="Times New Roman"/>
          <w:sz w:val="26"/>
          <w:szCs w:val="26"/>
          <w:lang w:val="en-US"/>
        </w:rPr>
        <w:t xml:space="preserve">one </w:t>
      </w:r>
      <w:r w:rsidR="00E275CF">
        <w:rPr>
          <w:rFonts w:ascii="Times New Roman" w:hAnsi="Times New Roman" w:cs="Times New Roman"/>
          <w:sz w:val="26"/>
          <w:szCs w:val="26"/>
          <w:lang w:val="en-US"/>
        </w:rPr>
        <w:t>side</w:t>
      </w:r>
      <w:r w:rsidRPr="00BD3549">
        <w:rPr>
          <w:rFonts w:ascii="Times New Roman" w:hAnsi="Times New Roman" w:cs="Times New Roman"/>
          <w:sz w:val="26"/>
          <w:szCs w:val="26"/>
          <w:lang w:val="en-US"/>
        </w:rPr>
        <w:t xml:space="preserve">, and ____________________________________________, represented by __________________________________________________, acting on the basis of __________________, on the other </w:t>
      </w:r>
      <w:r w:rsidR="001F617E">
        <w:rPr>
          <w:rFonts w:ascii="Times New Roman" w:hAnsi="Times New Roman" w:cs="Times New Roman"/>
          <w:sz w:val="26"/>
          <w:szCs w:val="26"/>
          <w:lang w:val="en-US"/>
        </w:rPr>
        <w:t>side</w:t>
      </w:r>
      <w:r w:rsidRPr="00BD3549">
        <w:rPr>
          <w:rFonts w:ascii="Times New Roman" w:hAnsi="Times New Roman" w:cs="Times New Roman"/>
          <w:sz w:val="26"/>
          <w:szCs w:val="26"/>
          <w:lang w:val="en-US"/>
        </w:rPr>
        <w:t>, hereinafter referred to as the "Parties", with the aim of developing the country's potential in the field of intellectual property, as well as increasing the level of knowledge and the effectiveness of training specialists in the field of intellectual property, stimulating inventive activity, have entered into this Agreement on the following:</w:t>
      </w:r>
      <w:r w:rsidR="0079142F">
        <w:rPr>
          <w:rFonts w:ascii="Times New Roman" w:hAnsi="Times New Roman" w:cs="Times New Roman"/>
          <w:sz w:val="26"/>
          <w:szCs w:val="26"/>
          <w:lang w:val="en-US"/>
        </w:rPr>
        <w:t xml:space="preserve"> </w:t>
      </w:r>
    </w:p>
    <w:p w:rsidR="0031509F" w:rsidRDefault="0031509F" w:rsidP="00BD3549">
      <w:pPr>
        <w:ind w:firstLine="708"/>
        <w:jc w:val="both"/>
        <w:rPr>
          <w:rFonts w:ascii="Times New Roman" w:hAnsi="Times New Roman" w:cs="Times New Roman"/>
          <w:sz w:val="26"/>
          <w:szCs w:val="26"/>
          <w:lang w:val="en-US"/>
        </w:rPr>
      </w:pPr>
    </w:p>
    <w:p w:rsidR="0031509F" w:rsidRDefault="0031509F" w:rsidP="00BD3549">
      <w:pPr>
        <w:ind w:firstLine="708"/>
        <w:jc w:val="both"/>
        <w:rPr>
          <w:rFonts w:ascii="Times New Roman" w:hAnsi="Times New Roman" w:cs="Times New Roman"/>
          <w:sz w:val="26"/>
          <w:szCs w:val="26"/>
          <w:lang w:val="en-US"/>
        </w:rPr>
      </w:pPr>
    </w:p>
    <w:p w:rsidR="0075112F" w:rsidRPr="0075112F" w:rsidRDefault="0075112F" w:rsidP="0075112F">
      <w:pPr>
        <w:pStyle w:val="a3"/>
        <w:numPr>
          <w:ilvl w:val="0"/>
          <w:numId w:val="1"/>
        </w:numPr>
        <w:suppressAutoHyphens/>
        <w:jc w:val="center"/>
        <w:rPr>
          <w:rFonts w:ascii="Times New Roman" w:hAnsi="Times New Roman" w:cs="Times New Roman"/>
          <w:b/>
          <w:sz w:val="26"/>
          <w:szCs w:val="26"/>
          <w:lang w:val="en-US"/>
        </w:rPr>
      </w:pPr>
      <w:r w:rsidRPr="0075112F">
        <w:rPr>
          <w:rFonts w:ascii="Times New Roman" w:hAnsi="Times New Roman" w:cs="Times New Roman"/>
          <w:b/>
          <w:sz w:val="26"/>
          <w:szCs w:val="26"/>
          <w:lang w:val="en-US"/>
        </w:rPr>
        <w:t>Objectives of the Agreement</w:t>
      </w:r>
    </w:p>
    <w:p w:rsidR="0075112F" w:rsidRDefault="0075112F" w:rsidP="0075112F">
      <w:pPr>
        <w:pStyle w:val="a3"/>
        <w:suppressAutoHyphens/>
        <w:rPr>
          <w:rFonts w:ascii="Times New Roman" w:hAnsi="Times New Roman" w:cs="Times New Roman"/>
          <w:b/>
          <w:sz w:val="26"/>
          <w:szCs w:val="26"/>
          <w:lang w:val="en-US"/>
        </w:rPr>
      </w:pPr>
    </w:p>
    <w:p w:rsidR="00B106F4" w:rsidRPr="00B106F4" w:rsidRDefault="00B106F4" w:rsidP="00B106F4">
      <w:pPr>
        <w:pStyle w:val="a3"/>
        <w:suppressAutoHyphens/>
        <w:ind w:left="0" w:firstLine="360"/>
        <w:jc w:val="both"/>
        <w:rPr>
          <w:rFonts w:ascii="Times New Roman" w:hAnsi="Times New Roman" w:cs="Times New Roman"/>
          <w:sz w:val="26"/>
          <w:szCs w:val="26"/>
          <w:lang w:val="en-US"/>
        </w:rPr>
      </w:pPr>
      <w:r>
        <w:rPr>
          <w:rFonts w:ascii="Times New Roman" w:hAnsi="Times New Roman" w:cs="Times New Roman"/>
          <w:sz w:val="26"/>
          <w:szCs w:val="26"/>
          <w:lang w:val="en-US"/>
        </w:rPr>
        <w:t xml:space="preserve">     </w:t>
      </w:r>
      <w:r w:rsidRPr="00B106F4">
        <w:rPr>
          <w:rFonts w:ascii="Times New Roman" w:hAnsi="Times New Roman" w:cs="Times New Roman"/>
          <w:sz w:val="26"/>
          <w:szCs w:val="26"/>
          <w:lang w:val="en-US"/>
        </w:rPr>
        <w:t xml:space="preserve">The </w:t>
      </w:r>
      <w:r w:rsidR="00DA6811">
        <w:rPr>
          <w:rFonts w:ascii="Times New Roman" w:hAnsi="Times New Roman" w:cs="Times New Roman"/>
          <w:sz w:val="26"/>
          <w:szCs w:val="26"/>
          <w:lang w:val="en-US"/>
        </w:rPr>
        <w:t xml:space="preserve">objectives </w:t>
      </w:r>
      <w:r w:rsidRPr="00B106F4">
        <w:rPr>
          <w:rFonts w:ascii="Times New Roman" w:hAnsi="Times New Roman" w:cs="Times New Roman"/>
          <w:sz w:val="26"/>
          <w:szCs w:val="26"/>
          <w:lang w:val="en-US"/>
        </w:rPr>
        <w:t>of th</w:t>
      </w:r>
      <w:r w:rsidR="00DA6811">
        <w:rPr>
          <w:rFonts w:ascii="Times New Roman" w:hAnsi="Times New Roman" w:cs="Times New Roman"/>
          <w:sz w:val="26"/>
          <w:szCs w:val="26"/>
          <w:lang w:val="en-US"/>
        </w:rPr>
        <w:t>is</w:t>
      </w:r>
      <w:r w:rsidRPr="00B106F4">
        <w:rPr>
          <w:rFonts w:ascii="Times New Roman" w:hAnsi="Times New Roman" w:cs="Times New Roman"/>
          <w:sz w:val="26"/>
          <w:szCs w:val="26"/>
          <w:lang w:val="en-US"/>
        </w:rPr>
        <w:t xml:space="preserve"> Agreement </w:t>
      </w:r>
      <w:r w:rsidR="00DA6811">
        <w:rPr>
          <w:rFonts w:ascii="Times New Roman" w:hAnsi="Times New Roman" w:cs="Times New Roman"/>
          <w:sz w:val="26"/>
          <w:szCs w:val="26"/>
          <w:lang w:val="en-US"/>
        </w:rPr>
        <w:t>are</w:t>
      </w:r>
      <w:r w:rsidRPr="00B106F4">
        <w:rPr>
          <w:rFonts w:ascii="Times New Roman" w:hAnsi="Times New Roman" w:cs="Times New Roman"/>
          <w:sz w:val="26"/>
          <w:szCs w:val="26"/>
          <w:lang w:val="en-US"/>
        </w:rPr>
        <w:t>:</w:t>
      </w:r>
    </w:p>
    <w:p w:rsidR="00B106F4" w:rsidRPr="00B106F4" w:rsidRDefault="00B106F4" w:rsidP="001558CB">
      <w:pPr>
        <w:suppressAutoHyphens/>
        <w:ind w:firstLine="708"/>
        <w:jc w:val="both"/>
        <w:rPr>
          <w:rFonts w:ascii="Times New Roman" w:hAnsi="Times New Roman" w:cs="Times New Roman"/>
          <w:sz w:val="26"/>
          <w:szCs w:val="26"/>
          <w:lang w:val="en-US"/>
        </w:rPr>
      </w:pPr>
      <w:r w:rsidRPr="00B106F4">
        <w:rPr>
          <w:rFonts w:ascii="Times New Roman" w:hAnsi="Times New Roman" w:cs="Times New Roman"/>
          <w:sz w:val="26"/>
          <w:szCs w:val="26"/>
          <w:lang w:val="en-US"/>
        </w:rPr>
        <w:t xml:space="preserve">- the establishment and organization of the activities of the Technology and Innovation Support Center (hereinafter </w:t>
      </w:r>
      <w:r w:rsidR="009049CD" w:rsidRPr="009049CD">
        <w:rPr>
          <w:rFonts w:ascii="Times New Roman" w:hAnsi="Times New Roman" w:cs="Times New Roman"/>
          <w:sz w:val="26"/>
          <w:szCs w:val="26"/>
          <w:lang w:val="en-US"/>
        </w:rPr>
        <w:t xml:space="preserve">- </w:t>
      </w:r>
      <w:r w:rsidRPr="00B106F4">
        <w:rPr>
          <w:rFonts w:ascii="Times New Roman" w:hAnsi="Times New Roman" w:cs="Times New Roman"/>
          <w:sz w:val="26"/>
          <w:szCs w:val="26"/>
          <w:lang w:val="en-US"/>
        </w:rPr>
        <w:t>TISC) based at ______________________</w:t>
      </w:r>
      <w:r w:rsidR="009049CD">
        <w:rPr>
          <w:rFonts w:ascii="Times New Roman" w:hAnsi="Times New Roman" w:cs="Times New Roman"/>
          <w:sz w:val="26"/>
          <w:szCs w:val="26"/>
          <w:lang w:val="en-US"/>
        </w:rPr>
        <w:t>____________________________________</w:t>
      </w:r>
      <w:r w:rsidR="009049CD" w:rsidRPr="004F6A92">
        <w:rPr>
          <w:rFonts w:ascii="Times New Roman" w:hAnsi="Times New Roman" w:cs="Times New Roman"/>
          <w:sz w:val="26"/>
          <w:szCs w:val="26"/>
          <w:lang w:val="en-US"/>
        </w:rPr>
        <w:t>_</w:t>
      </w:r>
      <w:r w:rsidR="009049CD">
        <w:rPr>
          <w:rFonts w:ascii="Times New Roman" w:hAnsi="Times New Roman" w:cs="Times New Roman"/>
          <w:sz w:val="26"/>
          <w:szCs w:val="26"/>
          <w:lang w:val="en-US"/>
        </w:rPr>
        <w:t>_</w:t>
      </w:r>
      <w:r w:rsidR="009049CD" w:rsidRPr="009049CD">
        <w:rPr>
          <w:rFonts w:ascii="Times New Roman" w:hAnsi="Times New Roman" w:cs="Times New Roman"/>
          <w:sz w:val="26"/>
          <w:szCs w:val="26"/>
          <w:lang w:val="en-US"/>
        </w:rPr>
        <w:t xml:space="preserve">  </w:t>
      </w:r>
      <w:r w:rsidRPr="00B106F4">
        <w:rPr>
          <w:rFonts w:ascii="Times New Roman" w:hAnsi="Times New Roman" w:cs="Times New Roman"/>
          <w:sz w:val="26"/>
          <w:szCs w:val="26"/>
          <w:lang w:val="en-US"/>
        </w:rPr>
        <w:t xml:space="preserve">(hereinafter </w:t>
      </w:r>
      <w:r w:rsidR="009049CD" w:rsidRPr="009049CD">
        <w:rPr>
          <w:rFonts w:ascii="Times New Roman" w:hAnsi="Times New Roman" w:cs="Times New Roman"/>
          <w:sz w:val="26"/>
          <w:szCs w:val="26"/>
          <w:lang w:val="en-US"/>
        </w:rPr>
        <w:t xml:space="preserve">- </w:t>
      </w:r>
      <w:r w:rsidRPr="00B106F4">
        <w:rPr>
          <w:rFonts w:ascii="Times New Roman" w:hAnsi="Times New Roman" w:cs="Times New Roman"/>
          <w:sz w:val="26"/>
          <w:szCs w:val="26"/>
          <w:lang w:val="en-US"/>
        </w:rPr>
        <w:t xml:space="preserve">Institution) in accordance with the Memorandum of </w:t>
      </w:r>
      <w:r w:rsidR="005748CB">
        <w:rPr>
          <w:rFonts w:ascii="Times New Roman" w:hAnsi="Times New Roman" w:cs="Times New Roman"/>
          <w:sz w:val="26"/>
          <w:szCs w:val="26"/>
          <w:lang w:val="en-US"/>
        </w:rPr>
        <w:t>u</w:t>
      </w:r>
      <w:r w:rsidRPr="00B106F4">
        <w:rPr>
          <w:rFonts w:ascii="Times New Roman" w:hAnsi="Times New Roman" w:cs="Times New Roman"/>
          <w:sz w:val="26"/>
          <w:szCs w:val="26"/>
          <w:lang w:val="en-US"/>
        </w:rPr>
        <w:t>nderstanding on the establishment of a national TISC network in the Republic of Kazakhstan between the</w:t>
      </w:r>
      <w:r w:rsidR="00C778CF" w:rsidRPr="00C778CF">
        <w:rPr>
          <w:rFonts w:ascii="Times New Roman" w:hAnsi="Times New Roman" w:cs="Times New Roman"/>
          <w:sz w:val="26"/>
          <w:szCs w:val="26"/>
          <w:lang w:val="en-US"/>
        </w:rPr>
        <w:t xml:space="preserve"> </w:t>
      </w:r>
      <w:r w:rsidR="00C778CF" w:rsidRPr="00FC0FFD">
        <w:rPr>
          <w:rFonts w:ascii="Times New Roman" w:hAnsi="Times New Roman" w:cs="Times New Roman"/>
          <w:bCs/>
          <w:sz w:val="26"/>
          <w:szCs w:val="26"/>
          <w:lang w:val="en-US"/>
        </w:rPr>
        <w:t>Republican State Enterprise</w:t>
      </w:r>
      <w:r w:rsidR="00C778CF" w:rsidRPr="00C778CF">
        <w:rPr>
          <w:rFonts w:ascii="Times New Roman" w:hAnsi="Times New Roman" w:cs="Times New Roman"/>
          <w:sz w:val="26"/>
          <w:szCs w:val="26"/>
          <w:lang w:val="en-US"/>
        </w:rPr>
        <w:t xml:space="preserve"> </w:t>
      </w:r>
      <w:r w:rsidR="009365BA" w:rsidRPr="009365BA">
        <w:rPr>
          <w:rFonts w:ascii="Times New Roman" w:hAnsi="Times New Roman" w:cs="Times New Roman"/>
          <w:sz w:val="26"/>
          <w:szCs w:val="26"/>
          <w:lang w:val="en-US"/>
        </w:rPr>
        <w:t>«</w:t>
      </w:r>
      <w:r w:rsidRPr="00B106F4">
        <w:rPr>
          <w:rFonts w:ascii="Times New Roman" w:hAnsi="Times New Roman" w:cs="Times New Roman"/>
          <w:sz w:val="26"/>
          <w:szCs w:val="26"/>
          <w:lang w:val="en-US"/>
        </w:rPr>
        <w:t>National Institute of Intellectual Property</w:t>
      </w:r>
      <w:r w:rsidR="009365BA" w:rsidRPr="009365BA">
        <w:rPr>
          <w:rFonts w:ascii="Times New Roman" w:hAnsi="Times New Roman" w:cs="Times New Roman"/>
          <w:sz w:val="26"/>
          <w:szCs w:val="26"/>
          <w:lang w:val="en-US"/>
        </w:rPr>
        <w:t>»</w:t>
      </w:r>
      <w:r w:rsidRPr="00B106F4">
        <w:rPr>
          <w:rFonts w:ascii="Times New Roman" w:hAnsi="Times New Roman" w:cs="Times New Roman"/>
          <w:sz w:val="26"/>
          <w:szCs w:val="26"/>
          <w:lang w:val="en-US"/>
        </w:rPr>
        <w:t xml:space="preserve"> of the Committee on Intellectual Property Rights of the Ministry of Justice of the Republic of Kazakhstan (</w:t>
      </w:r>
      <w:r w:rsidR="009049CD" w:rsidRPr="00FC0FFD">
        <w:rPr>
          <w:rFonts w:ascii="Times New Roman" w:hAnsi="Times New Roman" w:cs="Times New Roman"/>
          <w:bCs/>
          <w:sz w:val="26"/>
          <w:szCs w:val="26"/>
          <w:lang w:val="en-US"/>
        </w:rPr>
        <w:t>hereinafter – the NIIP</w:t>
      </w:r>
      <w:r w:rsidRPr="00B106F4">
        <w:rPr>
          <w:rFonts w:ascii="Times New Roman" w:hAnsi="Times New Roman" w:cs="Times New Roman"/>
          <w:sz w:val="26"/>
          <w:szCs w:val="26"/>
          <w:lang w:val="en-US"/>
        </w:rPr>
        <w:t xml:space="preserve">) and the World Intellectual Property Organization (hereinafter </w:t>
      </w:r>
      <w:r w:rsidR="004F6A92" w:rsidRPr="004F6A92">
        <w:rPr>
          <w:rFonts w:ascii="Times New Roman" w:hAnsi="Times New Roman" w:cs="Times New Roman"/>
          <w:sz w:val="26"/>
          <w:szCs w:val="26"/>
          <w:lang w:val="en-US"/>
        </w:rPr>
        <w:t xml:space="preserve">- </w:t>
      </w:r>
      <w:r w:rsidRPr="00B106F4">
        <w:rPr>
          <w:rFonts w:ascii="Times New Roman" w:hAnsi="Times New Roman" w:cs="Times New Roman"/>
          <w:sz w:val="26"/>
          <w:szCs w:val="26"/>
          <w:lang w:val="en-US"/>
        </w:rPr>
        <w:t>WIPO);</w:t>
      </w:r>
    </w:p>
    <w:p w:rsidR="00B106F4" w:rsidRPr="00B106F4" w:rsidRDefault="00B106F4" w:rsidP="001558CB">
      <w:pPr>
        <w:suppressAutoHyphens/>
        <w:ind w:firstLine="708"/>
        <w:jc w:val="both"/>
        <w:rPr>
          <w:rFonts w:ascii="Times New Roman" w:hAnsi="Times New Roman" w:cs="Times New Roman"/>
          <w:sz w:val="26"/>
          <w:szCs w:val="26"/>
          <w:lang w:val="en-US"/>
        </w:rPr>
      </w:pPr>
      <w:r w:rsidRPr="00B106F4">
        <w:rPr>
          <w:rFonts w:ascii="Times New Roman" w:hAnsi="Times New Roman" w:cs="Times New Roman"/>
          <w:sz w:val="26"/>
          <w:szCs w:val="26"/>
          <w:lang w:val="en-US"/>
        </w:rPr>
        <w:t>- improving the efficiency of knowledge dissemination on the legal protection and use of intellectual property;</w:t>
      </w:r>
    </w:p>
    <w:p w:rsidR="00B106F4" w:rsidRPr="00B106F4" w:rsidRDefault="00B106F4" w:rsidP="001558CB">
      <w:pPr>
        <w:suppressAutoHyphens/>
        <w:ind w:firstLine="708"/>
        <w:jc w:val="both"/>
        <w:rPr>
          <w:rFonts w:ascii="Times New Roman" w:hAnsi="Times New Roman" w:cs="Times New Roman"/>
          <w:sz w:val="26"/>
          <w:szCs w:val="26"/>
          <w:lang w:val="en-US"/>
        </w:rPr>
      </w:pPr>
      <w:r w:rsidRPr="00B106F4">
        <w:rPr>
          <w:rFonts w:ascii="Times New Roman" w:hAnsi="Times New Roman" w:cs="Times New Roman"/>
          <w:sz w:val="26"/>
          <w:szCs w:val="26"/>
          <w:lang w:val="en-US"/>
        </w:rPr>
        <w:t>- increasing the patent purity of applications for inventions and utility models;</w:t>
      </w:r>
    </w:p>
    <w:p w:rsidR="00B106F4" w:rsidRPr="00B106F4" w:rsidRDefault="00B106F4" w:rsidP="001558CB">
      <w:pPr>
        <w:suppressAutoHyphens/>
        <w:ind w:firstLine="708"/>
        <w:jc w:val="both"/>
        <w:rPr>
          <w:rFonts w:ascii="Times New Roman" w:hAnsi="Times New Roman" w:cs="Times New Roman"/>
          <w:sz w:val="26"/>
          <w:szCs w:val="26"/>
          <w:lang w:val="en-US"/>
        </w:rPr>
      </w:pPr>
      <w:r w:rsidRPr="00B106F4">
        <w:rPr>
          <w:rFonts w:ascii="Times New Roman" w:hAnsi="Times New Roman" w:cs="Times New Roman"/>
          <w:sz w:val="26"/>
          <w:szCs w:val="26"/>
          <w:lang w:val="en-US"/>
        </w:rPr>
        <w:t>- stimulating inventive activity;</w:t>
      </w:r>
    </w:p>
    <w:p w:rsidR="00B106F4" w:rsidRPr="00B106F4" w:rsidRDefault="00B106F4" w:rsidP="001558CB">
      <w:pPr>
        <w:suppressAutoHyphens/>
        <w:ind w:firstLine="708"/>
        <w:jc w:val="both"/>
        <w:rPr>
          <w:rFonts w:ascii="Times New Roman" w:hAnsi="Times New Roman" w:cs="Times New Roman"/>
          <w:sz w:val="26"/>
          <w:szCs w:val="26"/>
          <w:lang w:val="en-US"/>
        </w:rPr>
      </w:pPr>
      <w:r w:rsidRPr="00B106F4">
        <w:rPr>
          <w:rFonts w:ascii="Times New Roman" w:hAnsi="Times New Roman" w:cs="Times New Roman"/>
          <w:sz w:val="26"/>
          <w:szCs w:val="26"/>
          <w:lang w:val="en-US"/>
        </w:rPr>
        <w:t>- joint implementation of a range of activities in the field of information support for inventive and innovative activity;</w:t>
      </w:r>
    </w:p>
    <w:p w:rsidR="0075112F" w:rsidRDefault="00B106F4" w:rsidP="001558CB">
      <w:pPr>
        <w:suppressAutoHyphens/>
        <w:ind w:firstLine="708"/>
        <w:jc w:val="both"/>
        <w:rPr>
          <w:rFonts w:ascii="Times New Roman" w:hAnsi="Times New Roman" w:cs="Times New Roman"/>
          <w:sz w:val="26"/>
          <w:szCs w:val="26"/>
          <w:lang w:val="en-US"/>
        </w:rPr>
      </w:pPr>
      <w:r w:rsidRPr="00B106F4">
        <w:rPr>
          <w:rFonts w:ascii="Times New Roman" w:hAnsi="Times New Roman" w:cs="Times New Roman"/>
          <w:sz w:val="26"/>
          <w:szCs w:val="26"/>
          <w:lang w:val="en-US"/>
        </w:rPr>
        <w:t>- joint holding of conferences, seminars, and other events in the field of innovation activity with the aim of promoting and popularizing issues related to the legal protection and use of intellectual property</w:t>
      </w:r>
      <w:r w:rsidR="00596A63">
        <w:rPr>
          <w:rFonts w:ascii="Times New Roman" w:hAnsi="Times New Roman" w:cs="Times New Roman"/>
          <w:sz w:val="26"/>
          <w:szCs w:val="26"/>
          <w:lang w:val="en-US"/>
        </w:rPr>
        <w:t xml:space="preserve"> </w:t>
      </w:r>
      <w:r w:rsidR="005F5DD8">
        <w:rPr>
          <w:rFonts w:ascii="Times New Roman" w:hAnsi="Times New Roman" w:cs="Times New Roman"/>
          <w:sz w:val="26"/>
          <w:szCs w:val="26"/>
          <w:lang w:val="en-US"/>
        </w:rPr>
        <w:t>results</w:t>
      </w:r>
      <w:r w:rsidRPr="00B106F4">
        <w:rPr>
          <w:rFonts w:ascii="Times New Roman" w:hAnsi="Times New Roman" w:cs="Times New Roman"/>
          <w:sz w:val="26"/>
          <w:szCs w:val="26"/>
          <w:lang w:val="en-US"/>
        </w:rPr>
        <w:t>.</w:t>
      </w:r>
    </w:p>
    <w:p w:rsidR="0031509F" w:rsidRDefault="0031509F" w:rsidP="001558CB">
      <w:pPr>
        <w:suppressAutoHyphens/>
        <w:ind w:firstLine="708"/>
        <w:jc w:val="both"/>
        <w:rPr>
          <w:rFonts w:ascii="Times New Roman" w:hAnsi="Times New Roman" w:cs="Times New Roman"/>
          <w:sz w:val="26"/>
          <w:szCs w:val="26"/>
          <w:lang w:val="en-US"/>
        </w:rPr>
      </w:pPr>
    </w:p>
    <w:p w:rsidR="001558CB" w:rsidRDefault="001558CB" w:rsidP="001558CB">
      <w:pPr>
        <w:suppressAutoHyphens/>
        <w:ind w:firstLine="708"/>
        <w:jc w:val="both"/>
        <w:rPr>
          <w:rFonts w:ascii="Times New Roman" w:hAnsi="Times New Roman" w:cs="Times New Roman"/>
          <w:sz w:val="26"/>
          <w:szCs w:val="26"/>
          <w:lang w:val="en-US"/>
        </w:rPr>
      </w:pPr>
    </w:p>
    <w:p w:rsidR="00FA55B2" w:rsidRDefault="00E11203" w:rsidP="00E11203">
      <w:pPr>
        <w:suppressAutoHyphens/>
        <w:ind w:firstLine="708"/>
        <w:rPr>
          <w:rFonts w:ascii="Times New Roman" w:hAnsi="Times New Roman" w:cs="Times New Roman"/>
          <w:b/>
          <w:sz w:val="26"/>
          <w:szCs w:val="26"/>
          <w:lang w:val="en-US"/>
        </w:rPr>
      </w:pPr>
      <w:r>
        <w:rPr>
          <w:rFonts w:ascii="Times New Roman" w:hAnsi="Times New Roman" w:cs="Times New Roman"/>
          <w:b/>
          <w:sz w:val="26"/>
          <w:szCs w:val="26"/>
          <w:lang w:val="en-US"/>
        </w:rPr>
        <w:t xml:space="preserve">                                    </w:t>
      </w:r>
      <w:r w:rsidR="00FA55B2" w:rsidRPr="00FA55B2">
        <w:rPr>
          <w:rFonts w:ascii="Times New Roman" w:hAnsi="Times New Roman" w:cs="Times New Roman"/>
          <w:b/>
          <w:sz w:val="26"/>
          <w:szCs w:val="26"/>
          <w:lang w:val="en-US"/>
        </w:rPr>
        <w:t>2. Obligations of the Parties</w:t>
      </w:r>
    </w:p>
    <w:p w:rsidR="00FA55B2" w:rsidRPr="00FA55B2" w:rsidRDefault="00FA55B2" w:rsidP="00FA55B2">
      <w:pPr>
        <w:suppressAutoHyphens/>
        <w:ind w:firstLine="708"/>
        <w:jc w:val="center"/>
        <w:rPr>
          <w:rFonts w:ascii="Times New Roman" w:hAnsi="Times New Roman" w:cs="Times New Roman"/>
          <w:b/>
          <w:sz w:val="26"/>
          <w:szCs w:val="26"/>
          <w:lang w:val="en-US"/>
        </w:rPr>
      </w:pPr>
    </w:p>
    <w:p w:rsidR="00364CE1" w:rsidRPr="00364CE1" w:rsidRDefault="00364CE1" w:rsidP="00364CE1">
      <w:pPr>
        <w:suppressAutoHyphens/>
        <w:ind w:firstLine="708"/>
        <w:jc w:val="both"/>
        <w:rPr>
          <w:rFonts w:ascii="Times New Roman" w:hAnsi="Times New Roman" w:cs="Times New Roman"/>
          <w:sz w:val="26"/>
          <w:szCs w:val="26"/>
          <w:lang w:val="en-US"/>
        </w:rPr>
      </w:pPr>
      <w:r w:rsidRPr="00364CE1">
        <w:rPr>
          <w:rFonts w:ascii="Times New Roman" w:hAnsi="Times New Roman" w:cs="Times New Roman"/>
          <w:sz w:val="26"/>
          <w:szCs w:val="26"/>
          <w:lang w:val="en-US"/>
        </w:rPr>
        <w:t xml:space="preserve">2.1. </w:t>
      </w:r>
      <w:r w:rsidR="00FB02E7" w:rsidRPr="00FB02E7">
        <w:rPr>
          <w:rFonts w:ascii="Times New Roman" w:hAnsi="Times New Roman" w:cs="Times New Roman"/>
          <w:sz w:val="26"/>
          <w:szCs w:val="26"/>
          <w:lang w:val="en-US"/>
        </w:rPr>
        <w:t>«</w:t>
      </w:r>
      <w:r w:rsidR="00FB02E7">
        <w:rPr>
          <w:rFonts w:ascii="Times New Roman" w:hAnsi="Times New Roman" w:cs="Times New Roman"/>
          <w:sz w:val="26"/>
          <w:szCs w:val="26"/>
          <w:lang w:val="en-US"/>
        </w:rPr>
        <w:t>NIIP</w:t>
      </w:r>
      <w:r w:rsidR="00FB02E7" w:rsidRPr="00FB02E7">
        <w:rPr>
          <w:rFonts w:ascii="Times New Roman" w:hAnsi="Times New Roman" w:cs="Times New Roman"/>
          <w:sz w:val="26"/>
          <w:szCs w:val="26"/>
          <w:lang w:val="en-US"/>
        </w:rPr>
        <w:t>»</w:t>
      </w:r>
      <w:r w:rsidRPr="00364CE1">
        <w:rPr>
          <w:rFonts w:ascii="Times New Roman" w:hAnsi="Times New Roman" w:cs="Times New Roman"/>
          <w:sz w:val="26"/>
          <w:szCs w:val="26"/>
          <w:lang w:val="en-US"/>
        </w:rPr>
        <w:t xml:space="preserve"> is the coordinating body for the national TISC network in the Republic of Kazakhstan and undertakes to:</w:t>
      </w:r>
    </w:p>
    <w:p w:rsidR="00364CE1" w:rsidRPr="00364CE1" w:rsidRDefault="00364CE1" w:rsidP="00364CE1">
      <w:pPr>
        <w:suppressAutoHyphens/>
        <w:ind w:firstLine="708"/>
        <w:jc w:val="both"/>
        <w:rPr>
          <w:rFonts w:ascii="Times New Roman" w:hAnsi="Times New Roman" w:cs="Times New Roman"/>
          <w:sz w:val="26"/>
          <w:szCs w:val="26"/>
          <w:lang w:val="en-US"/>
        </w:rPr>
      </w:pPr>
      <w:r w:rsidRPr="00364CE1">
        <w:rPr>
          <w:rFonts w:ascii="Times New Roman" w:hAnsi="Times New Roman" w:cs="Times New Roman"/>
          <w:sz w:val="26"/>
          <w:szCs w:val="26"/>
          <w:lang w:val="en-US"/>
        </w:rPr>
        <w:lastRenderedPageBreak/>
        <w:t>2.1.1. Provide necessary assistance in disseminating knowledge in the field of intellectual property t</w:t>
      </w:r>
      <w:r w:rsidR="00B133A1">
        <w:rPr>
          <w:rFonts w:ascii="Times New Roman" w:hAnsi="Times New Roman" w:cs="Times New Roman"/>
          <w:sz w:val="26"/>
          <w:szCs w:val="26"/>
          <w:lang w:val="en-US"/>
        </w:rPr>
        <w:t>hrough the participation of NIIP</w:t>
      </w:r>
      <w:r w:rsidRPr="00364CE1">
        <w:rPr>
          <w:rFonts w:ascii="Times New Roman" w:hAnsi="Times New Roman" w:cs="Times New Roman"/>
          <w:sz w:val="26"/>
          <w:szCs w:val="26"/>
          <w:lang w:val="en-US"/>
        </w:rPr>
        <w:t xml:space="preserve"> and Institution staff in joint conferences, seminars, meetings, and other events for specialists in this field, inventors, and developers on the legal protection and use of intellectual property results, as well as in the areas of TISC activity;</w:t>
      </w:r>
    </w:p>
    <w:p w:rsidR="00364CE1" w:rsidRPr="00364CE1" w:rsidRDefault="00364CE1" w:rsidP="00364CE1">
      <w:pPr>
        <w:suppressAutoHyphens/>
        <w:ind w:firstLine="708"/>
        <w:jc w:val="both"/>
        <w:rPr>
          <w:rFonts w:ascii="Times New Roman" w:hAnsi="Times New Roman" w:cs="Times New Roman"/>
          <w:sz w:val="26"/>
          <w:szCs w:val="26"/>
          <w:lang w:val="en-US"/>
        </w:rPr>
      </w:pPr>
      <w:r w:rsidRPr="00364CE1">
        <w:rPr>
          <w:rFonts w:ascii="Times New Roman" w:hAnsi="Times New Roman" w:cs="Times New Roman"/>
          <w:sz w:val="26"/>
          <w:szCs w:val="26"/>
          <w:lang w:val="en-US"/>
        </w:rPr>
        <w:t>2.1.2. Coordinate and assist in organizing the activities of the national TISC network in the Republic of Kazakhstan;</w:t>
      </w:r>
    </w:p>
    <w:p w:rsidR="00364CE1" w:rsidRPr="00364CE1" w:rsidRDefault="00364CE1" w:rsidP="00364CE1">
      <w:pPr>
        <w:suppressAutoHyphens/>
        <w:ind w:firstLine="708"/>
        <w:jc w:val="both"/>
        <w:rPr>
          <w:rFonts w:ascii="Times New Roman" w:hAnsi="Times New Roman" w:cs="Times New Roman"/>
          <w:sz w:val="26"/>
          <w:szCs w:val="26"/>
          <w:lang w:val="en-US"/>
        </w:rPr>
      </w:pPr>
      <w:r w:rsidRPr="00364CE1">
        <w:rPr>
          <w:rFonts w:ascii="Times New Roman" w:hAnsi="Times New Roman" w:cs="Times New Roman"/>
          <w:sz w:val="26"/>
          <w:szCs w:val="26"/>
          <w:lang w:val="en-US"/>
        </w:rPr>
        <w:t>2.1.3. Organize advanced training for TISC staff in the field of legal protection and use of intellectual property results;</w:t>
      </w:r>
    </w:p>
    <w:p w:rsidR="00364CE1" w:rsidRPr="00364CE1" w:rsidRDefault="00364CE1" w:rsidP="00364CE1">
      <w:pPr>
        <w:suppressAutoHyphens/>
        <w:ind w:firstLine="708"/>
        <w:jc w:val="both"/>
        <w:rPr>
          <w:rFonts w:ascii="Times New Roman" w:hAnsi="Times New Roman" w:cs="Times New Roman"/>
          <w:sz w:val="26"/>
          <w:szCs w:val="26"/>
          <w:lang w:val="en-US"/>
        </w:rPr>
      </w:pPr>
      <w:r w:rsidRPr="00364CE1">
        <w:rPr>
          <w:rFonts w:ascii="Times New Roman" w:hAnsi="Times New Roman" w:cs="Times New Roman"/>
          <w:sz w:val="26"/>
          <w:szCs w:val="26"/>
          <w:lang w:val="en-US"/>
        </w:rPr>
        <w:t xml:space="preserve">2.1.4. Provide access to the </w:t>
      </w:r>
      <w:r w:rsidR="00762052" w:rsidRPr="00364CE1">
        <w:rPr>
          <w:rFonts w:ascii="Times New Roman" w:hAnsi="Times New Roman" w:cs="Times New Roman"/>
          <w:sz w:val="26"/>
          <w:szCs w:val="26"/>
          <w:lang w:val="en-US"/>
        </w:rPr>
        <w:t>program</w:t>
      </w:r>
      <w:r w:rsidR="00762052">
        <w:rPr>
          <w:rFonts w:ascii="Times New Roman" w:hAnsi="Times New Roman" w:cs="Times New Roman"/>
          <w:sz w:val="26"/>
          <w:szCs w:val="26"/>
          <w:lang w:val="en-US"/>
        </w:rPr>
        <w:t xml:space="preserve"> of </w:t>
      </w:r>
      <w:r w:rsidRPr="00364CE1">
        <w:rPr>
          <w:rFonts w:ascii="Times New Roman" w:hAnsi="Times New Roman" w:cs="Times New Roman"/>
          <w:sz w:val="26"/>
          <w:szCs w:val="26"/>
          <w:lang w:val="en-US"/>
        </w:rPr>
        <w:t>Access to Specialized Patent Information (ASPI), as well as facilitate the provision of other free information resources in the field of intellectual property;</w:t>
      </w:r>
    </w:p>
    <w:p w:rsidR="00364CE1" w:rsidRPr="00364CE1" w:rsidRDefault="00364CE1" w:rsidP="00364CE1">
      <w:pPr>
        <w:suppressAutoHyphens/>
        <w:ind w:firstLine="708"/>
        <w:jc w:val="both"/>
        <w:rPr>
          <w:rFonts w:ascii="Times New Roman" w:hAnsi="Times New Roman" w:cs="Times New Roman"/>
          <w:sz w:val="26"/>
          <w:szCs w:val="26"/>
          <w:lang w:val="en-US"/>
        </w:rPr>
      </w:pPr>
      <w:r w:rsidRPr="00364CE1">
        <w:rPr>
          <w:rFonts w:ascii="Times New Roman" w:hAnsi="Times New Roman" w:cs="Times New Roman"/>
          <w:sz w:val="26"/>
          <w:szCs w:val="26"/>
          <w:lang w:val="en-US"/>
        </w:rPr>
        <w:t>2.1.5. Organize and conduct conferences, seminar</w:t>
      </w:r>
      <w:r w:rsidR="00763287">
        <w:rPr>
          <w:rFonts w:ascii="Times New Roman" w:hAnsi="Times New Roman" w:cs="Times New Roman"/>
          <w:sz w:val="26"/>
          <w:szCs w:val="26"/>
          <w:lang w:val="en-US"/>
        </w:rPr>
        <w:t>s, additional training sessions</w:t>
      </w:r>
      <w:r w:rsidRPr="00364CE1">
        <w:rPr>
          <w:rFonts w:ascii="Times New Roman" w:hAnsi="Times New Roman" w:cs="Times New Roman"/>
          <w:sz w:val="26"/>
          <w:szCs w:val="26"/>
          <w:lang w:val="en-US"/>
        </w:rPr>
        <w:t xml:space="preserve"> and consultations on the activities of the national TISC network;</w:t>
      </w:r>
    </w:p>
    <w:p w:rsidR="00364CE1" w:rsidRPr="00364CE1" w:rsidRDefault="00364CE1" w:rsidP="00364CE1">
      <w:pPr>
        <w:suppressAutoHyphens/>
        <w:ind w:firstLine="708"/>
        <w:jc w:val="both"/>
        <w:rPr>
          <w:rFonts w:ascii="Times New Roman" w:hAnsi="Times New Roman" w:cs="Times New Roman"/>
          <w:sz w:val="26"/>
          <w:szCs w:val="26"/>
          <w:lang w:val="en-US"/>
        </w:rPr>
      </w:pPr>
      <w:r w:rsidRPr="00364CE1">
        <w:rPr>
          <w:rFonts w:ascii="Times New Roman" w:hAnsi="Times New Roman" w:cs="Times New Roman"/>
          <w:sz w:val="26"/>
          <w:szCs w:val="26"/>
          <w:lang w:val="en-US"/>
        </w:rPr>
        <w:t>2.1.6. Develop and implement an individual action plan for TISCs in accordance with the list of free services provided;</w:t>
      </w:r>
    </w:p>
    <w:p w:rsidR="00364CE1" w:rsidRPr="00364CE1" w:rsidRDefault="00364CE1" w:rsidP="00364CE1">
      <w:pPr>
        <w:suppressAutoHyphens/>
        <w:ind w:firstLine="708"/>
        <w:jc w:val="both"/>
        <w:rPr>
          <w:rFonts w:ascii="Times New Roman" w:hAnsi="Times New Roman" w:cs="Times New Roman"/>
          <w:sz w:val="26"/>
          <w:szCs w:val="26"/>
          <w:lang w:val="en-US"/>
        </w:rPr>
      </w:pPr>
      <w:r w:rsidRPr="00364CE1">
        <w:rPr>
          <w:rFonts w:ascii="Times New Roman" w:hAnsi="Times New Roman" w:cs="Times New Roman"/>
          <w:sz w:val="26"/>
          <w:szCs w:val="26"/>
          <w:lang w:val="en-US"/>
        </w:rPr>
        <w:t xml:space="preserve">2.1.7. Ensure cooperation and exchange of experience with regional and international TISC networks through </w:t>
      </w:r>
      <w:proofErr w:type="spellStart"/>
      <w:r w:rsidRPr="00364CE1">
        <w:rPr>
          <w:rFonts w:ascii="Times New Roman" w:hAnsi="Times New Roman" w:cs="Times New Roman"/>
          <w:sz w:val="26"/>
          <w:szCs w:val="26"/>
          <w:lang w:val="en-US"/>
        </w:rPr>
        <w:t>eTISC</w:t>
      </w:r>
      <w:proofErr w:type="spellEnd"/>
      <w:r w:rsidRPr="00364CE1">
        <w:rPr>
          <w:rFonts w:ascii="Times New Roman" w:hAnsi="Times New Roman" w:cs="Times New Roman"/>
          <w:sz w:val="26"/>
          <w:szCs w:val="26"/>
          <w:lang w:val="en-US"/>
        </w:rPr>
        <w:t>;</w:t>
      </w:r>
    </w:p>
    <w:p w:rsidR="00364CE1" w:rsidRPr="00364CE1" w:rsidRDefault="00364CE1" w:rsidP="00364CE1">
      <w:pPr>
        <w:suppressAutoHyphens/>
        <w:ind w:firstLine="708"/>
        <w:jc w:val="both"/>
        <w:rPr>
          <w:rFonts w:ascii="Times New Roman" w:hAnsi="Times New Roman" w:cs="Times New Roman"/>
          <w:sz w:val="26"/>
          <w:szCs w:val="26"/>
          <w:lang w:val="en-US"/>
        </w:rPr>
      </w:pPr>
      <w:r w:rsidRPr="00364CE1">
        <w:rPr>
          <w:rFonts w:ascii="Times New Roman" w:hAnsi="Times New Roman" w:cs="Times New Roman"/>
          <w:sz w:val="26"/>
          <w:szCs w:val="26"/>
          <w:lang w:val="en-US"/>
        </w:rPr>
        <w:t>2.1.8. Ensure free participation in WIPO Academy distance learning courses, as well as free international seminar</w:t>
      </w:r>
      <w:r w:rsidR="003150AF">
        <w:rPr>
          <w:rFonts w:ascii="Times New Roman" w:hAnsi="Times New Roman" w:cs="Times New Roman"/>
          <w:sz w:val="26"/>
          <w:szCs w:val="26"/>
          <w:lang w:val="en-US"/>
        </w:rPr>
        <w:t>s and webinars organized by NIIP</w:t>
      </w:r>
      <w:r w:rsidRPr="00364CE1">
        <w:rPr>
          <w:rFonts w:ascii="Times New Roman" w:hAnsi="Times New Roman" w:cs="Times New Roman"/>
          <w:sz w:val="26"/>
          <w:szCs w:val="26"/>
          <w:lang w:val="en-US"/>
        </w:rPr>
        <w:t xml:space="preserve"> and WIPO;</w:t>
      </w:r>
    </w:p>
    <w:p w:rsidR="00364CE1" w:rsidRPr="00364CE1" w:rsidRDefault="00364CE1" w:rsidP="00364CE1">
      <w:pPr>
        <w:suppressAutoHyphens/>
        <w:ind w:firstLine="708"/>
        <w:jc w:val="both"/>
        <w:rPr>
          <w:rFonts w:ascii="Times New Roman" w:hAnsi="Times New Roman" w:cs="Times New Roman"/>
          <w:sz w:val="26"/>
          <w:szCs w:val="26"/>
          <w:lang w:val="en-US"/>
        </w:rPr>
      </w:pPr>
      <w:r w:rsidRPr="00364CE1">
        <w:rPr>
          <w:rFonts w:ascii="Times New Roman" w:hAnsi="Times New Roman" w:cs="Times New Roman"/>
          <w:sz w:val="26"/>
          <w:szCs w:val="26"/>
          <w:lang w:val="en-US"/>
        </w:rPr>
        <w:t>2.1.9. Provide consulting and information services regarding general issues of granting and validity of exclusive rights to the results of intellectual activity;</w:t>
      </w:r>
    </w:p>
    <w:p w:rsidR="001558CB" w:rsidRDefault="00364CE1" w:rsidP="00364CE1">
      <w:pPr>
        <w:suppressAutoHyphens/>
        <w:ind w:firstLine="708"/>
        <w:jc w:val="both"/>
        <w:rPr>
          <w:rFonts w:ascii="Times New Roman" w:hAnsi="Times New Roman" w:cs="Times New Roman"/>
          <w:sz w:val="26"/>
          <w:szCs w:val="26"/>
          <w:lang w:val="en-US"/>
        </w:rPr>
      </w:pPr>
      <w:r w:rsidRPr="00364CE1">
        <w:rPr>
          <w:rFonts w:ascii="Times New Roman" w:hAnsi="Times New Roman" w:cs="Times New Roman"/>
          <w:sz w:val="26"/>
          <w:szCs w:val="26"/>
          <w:lang w:val="en-US"/>
        </w:rPr>
        <w:t>2.1.10. Submit to WIPO an annual report on the activities of the national TISC network in the Republic of Kazakhstan by January 25 of the year following the reporting year.</w:t>
      </w:r>
    </w:p>
    <w:p w:rsidR="0031509F" w:rsidRPr="00B106F4" w:rsidRDefault="0031509F" w:rsidP="00364CE1">
      <w:pPr>
        <w:suppressAutoHyphens/>
        <w:ind w:firstLine="708"/>
        <w:jc w:val="both"/>
        <w:rPr>
          <w:rFonts w:ascii="Times New Roman" w:hAnsi="Times New Roman" w:cs="Times New Roman"/>
          <w:sz w:val="26"/>
          <w:szCs w:val="26"/>
          <w:lang w:val="en-US"/>
        </w:rPr>
      </w:pPr>
    </w:p>
    <w:p w:rsidR="00221303" w:rsidRPr="00FC0FFD" w:rsidRDefault="00221303" w:rsidP="0075112F">
      <w:pPr>
        <w:ind w:firstLine="708"/>
        <w:jc w:val="center"/>
        <w:rPr>
          <w:rFonts w:ascii="Times New Roman" w:hAnsi="Times New Roman" w:cs="Times New Roman"/>
          <w:sz w:val="26"/>
          <w:szCs w:val="26"/>
          <w:lang w:val="en-US"/>
        </w:rPr>
      </w:pPr>
    </w:p>
    <w:p w:rsidR="00047F11" w:rsidRPr="00047F11" w:rsidRDefault="00047F11" w:rsidP="00047F11">
      <w:pPr>
        <w:ind w:firstLine="708"/>
        <w:jc w:val="both"/>
        <w:rPr>
          <w:rFonts w:ascii="Times New Roman" w:hAnsi="Times New Roman" w:cs="Times New Roman"/>
          <w:sz w:val="26"/>
          <w:szCs w:val="26"/>
          <w:lang w:val="en-US"/>
        </w:rPr>
      </w:pPr>
      <w:r w:rsidRPr="00047F11">
        <w:rPr>
          <w:rFonts w:ascii="Times New Roman" w:hAnsi="Times New Roman" w:cs="Times New Roman"/>
          <w:b/>
          <w:sz w:val="26"/>
          <w:szCs w:val="26"/>
          <w:lang w:val="en-US"/>
        </w:rPr>
        <w:t>2.2. The TISC based at</w:t>
      </w:r>
      <w:r w:rsidRPr="00047F11">
        <w:rPr>
          <w:rFonts w:ascii="Times New Roman" w:hAnsi="Times New Roman" w:cs="Times New Roman"/>
          <w:sz w:val="26"/>
          <w:szCs w:val="26"/>
          <w:lang w:val="en-US"/>
        </w:rPr>
        <w:t xml:space="preserve"> ____________________________________________</w:t>
      </w:r>
      <w:r>
        <w:rPr>
          <w:rFonts w:ascii="Times New Roman" w:hAnsi="Times New Roman" w:cs="Times New Roman"/>
          <w:sz w:val="26"/>
          <w:szCs w:val="26"/>
          <w:lang w:val="en-US"/>
        </w:rPr>
        <w:t>_</w:t>
      </w:r>
      <w:r w:rsidRPr="00047F11">
        <w:rPr>
          <w:rFonts w:ascii="Times New Roman" w:hAnsi="Times New Roman" w:cs="Times New Roman"/>
          <w:sz w:val="26"/>
          <w:szCs w:val="26"/>
          <w:lang w:val="en-US"/>
        </w:rPr>
        <w:t>_ is a structural subdivision of the national TISC network in the Republic of Kazakhstan and undertakes to:</w:t>
      </w:r>
    </w:p>
    <w:p w:rsidR="00047F11" w:rsidRPr="00047F11" w:rsidRDefault="00047F11" w:rsidP="00047F11">
      <w:pPr>
        <w:ind w:firstLine="708"/>
        <w:jc w:val="both"/>
        <w:rPr>
          <w:rFonts w:ascii="Times New Roman" w:hAnsi="Times New Roman" w:cs="Times New Roman"/>
          <w:sz w:val="26"/>
          <w:szCs w:val="26"/>
          <w:lang w:val="en-US"/>
        </w:rPr>
      </w:pPr>
      <w:r w:rsidRPr="00047F11">
        <w:rPr>
          <w:rFonts w:ascii="Times New Roman" w:hAnsi="Times New Roman" w:cs="Times New Roman"/>
          <w:sz w:val="26"/>
          <w:szCs w:val="26"/>
          <w:lang w:val="en-US"/>
        </w:rPr>
        <w:t>2.2.1. Promote and popularize knowledge in the field of intellectual property protection by holding scientific and practical conferences, seminars, and other events that address issues of the legal protection and use of intellectual property results;</w:t>
      </w:r>
    </w:p>
    <w:p w:rsidR="00047F11" w:rsidRPr="00047F11" w:rsidRDefault="00047F11" w:rsidP="00047F11">
      <w:pPr>
        <w:ind w:firstLine="708"/>
        <w:jc w:val="both"/>
        <w:rPr>
          <w:rFonts w:ascii="Times New Roman" w:hAnsi="Times New Roman" w:cs="Times New Roman"/>
          <w:sz w:val="26"/>
          <w:szCs w:val="26"/>
          <w:lang w:val="en-US"/>
        </w:rPr>
      </w:pPr>
      <w:r w:rsidRPr="00047F11">
        <w:rPr>
          <w:rFonts w:ascii="Times New Roman" w:hAnsi="Times New Roman" w:cs="Times New Roman"/>
          <w:sz w:val="26"/>
          <w:szCs w:val="26"/>
          <w:lang w:val="en-US"/>
        </w:rPr>
        <w:t>2.2.2. Facilitate the promotion of information pro</w:t>
      </w:r>
      <w:r w:rsidR="00513CE7">
        <w:rPr>
          <w:rFonts w:ascii="Times New Roman" w:hAnsi="Times New Roman" w:cs="Times New Roman"/>
          <w:sz w:val="26"/>
          <w:szCs w:val="26"/>
          <w:lang w:val="en-US"/>
        </w:rPr>
        <w:t>ducts and services of WIPO, NIIP</w:t>
      </w:r>
      <w:r w:rsidRPr="00047F11">
        <w:rPr>
          <w:rFonts w:ascii="Times New Roman" w:hAnsi="Times New Roman" w:cs="Times New Roman"/>
          <w:sz w:val="26"/>
          <w:szCs w:val="26"/>
          <w:lang w:val="en-US"/>
        </w:rPr>
        <w:t xml:space="preserve"> and TISCs;</w:t>
      </w:r>
    </w:p>
    <w:p w:rsidR="00047F11" w:rsidRPr="00047F11" w:rsidRDefault="00047F11" w:rsidP="00047F11">
      <w:pPr>
        <w:ind w:firstLine="708"/>
        <w:jc w:val="both"/>
        <w:rPr>
          <w:rFonts w:ascii="Times New Roman" w:hAnsi="Times New Roman" w:cs="Times New Roman"/>
          <w:sz w:val="26"/>
          <w:szCs w:val="26"/>
          <w:lang w:val="en-US"/>
        </w:rPr>
      </w:pPr>
      <w:r w:rsidRPr="00047F11">
        <w:rPr>
          <w:rFonts w:ascii="Times New Roman" w:hAnsi="Times New Roman" w:cs="Times New Roman"/>
          <w:sz w:val="26"/>
          <w:szCs w:val="26"/>
          <w:lang w:val="en-US"/>
        </w:rPr>
        <w:t>2.2.3. Stimulate inventive activity by explaining the benefits of legal protection of intellectual property and the commercialization of patents;</w:t>
      </w:r>
    </w:p>
    <w:p w:rsidR="00047F11" w:rsidRPr="00047F11" w:rsidRDefault="00047F11" w:rsidP="00047F11">
      <w:pPr>
        <w:ind w:firstLine="708"/>
        <w:jc w:val="both"/>
        <w:rPr>
          <w:rFonts w:ascii="Times New Roman" w:hAnsi="Times New Roman" w:cs="Times New Roman"/>
          <w:sz w:val="26"/>
          <w:szCs w:val="26"/>
          <w:lang w:val="en-US"/>
        </w:rPr>
      </w:pPr>
      <w:r w:rsidRPr="00047F11">
        <w:rPr>
          <w:rFonts w:ascii="Times New Roman" w:hAnsi="Times New Roman" w:cs="Times New Roman"/>
          <w:sz w:val="26"/>
          <w:szCs w:val="26"/>
          <w:lang w:val="en-US"/>
        </w:rPr>
        <w:t>2.2.4. Participate, wh</w:t>
      </w:r>
      <w:r w:rsidR="00DE284A">
        <w:rPr>
          <w:rFonts w:ascii="Times New Roman" w:hAnsi="Times New Roman" w:cs="Times New Roman"/>
          <w:sz w:val="26"/>
          <w:szCs w:val="26"/>
          <w:lang w:val="en-US"/>
        </w:rPr>
        <w:t>ere necessary, jointly with NIIP</w:t>
      </w:r>
      <w:r w:rsidRPr="00047F11">
        <w:rPr>
          <w:rFonts w:ascii="Times New Roman" w:hAnsi="Times New Roman" w:cs="Times New Roman"/>
          <w:sz w:val="26"/>
          <w:szCs w:val="26"/>
          <w:lang w:val="en-US"/>
        </w:rPr>
        <w:t>, in the development and use of automated library and information support systems for patent research, as well as in the development and implementation of new services and an individual action plan for the TISC;</w:t>
      </w:r>
    </w:p>
    <w:p w:rsidR="00047F11" w:rsidRPr="00047F11" w:rsidRDefault="00047F11" w:rsidP="00047F11">
      <w:pPr>
        <w:ind w:firstLine="708"/>
        <w:jc w:val="both"/>
        <w:rPr>
          <w:rFonts w:ascii="Times New Roman" w:hAnsi="Times New Roman" w:cs="Times New Roman"/>
          <w:sz w:val="26"/>
          <w:szCs w:val="26"/>
          <w:lang w:val="en-US"/>
        </w:rPr>
      </w:pPr>
      <w:r w:rsidRPr="00047F11">
        <w:rPr>
          <w:rFonts w:ascii="Times New Roman" w:hAnsi="Times New Roman" w:cs="Times New Roman"/>
          <w:sz w:val="26"/>
          <w:szCs w:val="26"/>
          <w:lang w:val="en-US"/>
        </w:rPr>
        <w:t>2.2.5. Provide organizational and technical support for the activities of the TISC, including:</w:t>
      </w:r>
    </w:p>
    <w:p w:rsidR="007233CD" w:rsidRDefault="00047F11" w:rsidP="00047F11">
      <w:pPr>
        <w:ind w:firstLine="708"/>
        <w:jc w:val="both"/>
        <w:rPr>
          <w:rFonts w:ascii="Times New Roman" w:hAnsi="Times New Roman" w:cs="Times New Roman"/>
          <w:sz w:val="26"/>
          <w:szCs w:val="26"/>
          <w:lang w:val="en-US"/>
        </w:rPr>
      </w:pPr>
      <w:r w:rsidRPr="00047F11">
        <w:rPr>
          <w:rFonts w:ascii="Times New Roman" w:hAnsi="Times New Roman" w:cs="Times New Roman"/>
          <w:sz w:val="26"/>
          <w:szCs w:val="26"/>
          <w:lang w:val="en-US"/>
        </w:rPr>
        <w:t xml:space="preserve">- providing the necessary technical resources, including at least one personal computer with a reliable internet connection for prompt access to information resources, as well as a set of office equipment for the </w:t>
      </w:r>
      <w:r w:rsidR="000E2E57" w:rsidRPr="00B106F4">
        <w:rPr>
          <w:rFonts w:ascii="Times New Roman" w:hAnsi="Times New Roman" w:cs="Times New Roman"/>
          <w:sz w:val="26"/>
          <w:szCs w:val="26"/>
          <w:lang w:val="en-US"/>
        </w:rPr>
        <w:t>establishment</w:t>
      </w:r>
      <w:r w:rsidR="000E2E57" w:rsidRPr="00047F11">
        <w:rPr>
          <w:rFonts w:ascii="Times New Roman" w:hAnsi="Times New Roman" w:cs="Times New Roman"/>
          <w:sz w:val="26"/>
          <w:szCs w:val="26"/>
          <w:lang w:val="en-US"/>
        </w:rPr>
        <w:t xml:space="preserve"> </w:t>
      </w:r>
      <w:r w:rsidRPr="00047F11">
        <w:rPr>
          <w:rFonts w:ascii="Times New Roman" w:hAnsi="Times New Roman" w:cs="Times New Roman"/>
          <w:sz w:val="26"/>
          <w:szCs w:val="26"/>
          <w:lang w:val="en-US"/>
        </w:rPr>
        <w:t>of the TISC;</w:t>
      </w:r>
    </w:p>
    <w:p w:rsidR="00D14230" w:rsidRPr="00D14230" w:rsidRDefault="00D14230" w:rsidP="00D14230">
      <w:pPr>
        <w:ind w:firstLine="708"/>
        <w:jc w:val="both"/>
        <w:rPr>
          <w:rFonts w:ascii="Times New Roman" w:hAnsi="Times New Roman" w:cs="Times New Roman"/>
          <w:sz w:val="26"/>
          <w:szCs w:val="26"/>
          <w:lang w:val="en-US"/>
        </w:rPr>
      </w:pPr>
      <w:r w:rsidRPr="00D14230">
        <w:rPr>
          <w:rFonts w:ascii="Times New Roman" w:hAnsi="Times New Roman" w:cs="Times New Roman"/>
          <w:sz w:val="26"/>
          <w:szCs w:val="26"/>
          <w:lang w:val="en-US"/>
        </w:rPr>
        <w:t>- provide the necessary platforms for organizing the work of TISCs;</w:t>
      </w:r>
    </w:p>
    <w:p w:rsidR="00D14230" w:rsidRPr="00D14230" w:rsidRDefault="00D14230" w:rsidP="00D14230">
      <w:pPr>
        <w:ind w:firstLine="708"/>
        <w:jc w:val="both"/>
        <w:rPr>
          <w:rFonts w:ascii="Times New Roman" w:hAnsi="Times New Roman" w:cs="Times New Roman"/>
          <w:sz w:val="26"/>
          <w:szCs w:val="26"/>
          <w:lang w:val="en-US"/>
        </w:rPr>
      </w:pPr>
      <w:r w:rsidRPr="00D14230">
        <w:rPr>
          <w:rFonts w:ascii="Times New Roman" w:hAnsi="Times New Roman" w:cs="Times New Roman"/>
          <w:sz w:val="26"/>
          <w:szCs w:val="26"/>
          <w:lang w:val="en-US"/>
        </w:rPr>
        <w:t xml:space="preserve">- ensure that TISCs are staffed with personnel who have the appropriate </w:t>
      </w:r>
      <w:r w:rsidRPr="00D14230">
        <w:rPr>
          <w:rFonts w:ascii="Times New Roman" w:hAnsi="Times New Roman" w:cs="Times New Roman"/>
          <w:sz w:val="26"/>
          <w:szCs w:val="26"/>
          <w:lang w:val="en-US"/>
        </w:rPr>
        <w:lastRenderedPageBreak/>
        <w:t>qualifications to perform the assigned tasks;</w:t>
      </w:r>
    </w:p>
    <w:p w:rsidR="00D14230" w:rsidRPr="00D14230" w:rsidRDefault="00D14230" w:rsidP="00D14230">
      <w:pPr>
        <w:ind w:firstLine="708"/>
        <w:jc w:val="both"/>
        <w:rPr>
          <w:rFonts w:ascii="Times New Roman" w:hAnsi="Times New Roman" w:cs="Times New Roman"/>
          <w:sz w:val="26"/>
          <w:szCs w:val="26"/>
          <w:lang w:val="en-US"/>
        </w:rPr>
      </w:pPr>
      <w:r w:rsidRPr="00D14230">
        <w:rPr>
          <w:rFonts w:ascii="Times New Roman" w:hAnsi="Times New Roman" w:cs="Times New Roman"/>
          <w:sz w:val="26"/>
          <w:szCs w:val="26"/>
          <w:lang w:val="en-US"/>
        </w:rPr>
        <w:t>2.2.6. As part of the activities of TISCs, provide services based on a modular approach, starting with the basic level (paragraphs 2.2.6.1 and 2.2.6.2) and then in accordance with the needs of local users, including some or all of the following services free of charge:</w:t>
      </w:r>
    </w:p>
    <w:p w:rsidR="00D14230" w:rsidRPr="00D14230" w:rsidRDefault="00D14230" w:rsidP="00D14230">
      <w:pPr>
        <w:ind w:firstLine="708"/>
        <w:jc w:val="both"/>
        <w:rPr>
          <w:rFonts w:ascii="Times New Roman" w:hAnsi="Times New Roman" w:cs="Times New Roman"/>
          <w:sz w:val="26"/>
          <w:szCs w:val="26"/>
          <w:lang w:val="en-US"/>
        </w:rPr>
      </w:pPr>
      <w:r w:rsidRPr="00D14230">
        <w:rPr>
          <w:rFonts w:ascii="Times New Roman" w:hAnsi="Times New Roman" w:cs="Times New Roman"/>
          <w:sz w:val="26"/>
          <w:szCs w:val="26"/>
          <w:lang w:val="en-US"/>
        </w:rPr>
        <w:t>2.2.6.1. Providing inventors, innovators, and developers with access to high-quality technical information stored in local databases and related services;</w:t>
      </w:r>
    </w:p>
    <w:p w:rsidR="00D14230" w:rsidRPr="00D14230" w:rsidRDefault="00D14230" w:rsidP="00D14230">
      <w:pPr>
        <w:ind w:firstLine="708"/>
        <w:jc w:val="both"/>
        <w:rPr>
          <w:rFonts w:ascii="Times New Roman" w:hAnsi="Times New Roman" w:cs="Times New Roman"/>
          <w:sz w:val="26"/>
          <w:szCs w:val="26"/>
          <w:lang w:val="en-US"/>
        </w:rPr>
      </w:pPr>
      <w:r w:rsidRPr="00D14230">
        <w:rPr>
          <w:rFonts w:ascii="Times New Roman" w:hAnsi="Times New Roman" w:cs="Times New Roman"/>
          <w:sz w:val="26"/>
          <w:szCs w:val="26"/>
          <w:lang w:val="en-US"/>
        </w:rPr>
        <w:t>2.2.6.2. Providing assistance in searching for and obtaining technical information during patent research using the databases specified in paragraph 2.2.6.1;</w:t>
      </w:r>
    </w:p>
    <w:p w:rsidR="00D14230" w:rsidRPr="00D14230" w:rsidRDefault="00D14230" w:rsidP="00D14230">
      <w:pPr>
        <w:ind w:firstLine="708"/>
        <w:jc w:val="both"/>
        <w:rPr>
          <w:rFonts w:ascii="Times New Roman" w:hAnsi="Times New Roman" w:cs="Times New Roman"/>
          <w:sz w:val="26"/>
          <w:szCs w:val="26"/>
          <w:lang w:val="en-US"/>
        </w:rPr>
      </w:pPr>
      <w:r w:rsidRPr="00D14230">
        <w:rPr>
          <w:rFonts w:ascii="Times New Roman" w:hAnsi="Times New Roman" w:cs="Times New Roman"/>
          <w:sz w:val="26"/>
          <w:szCs w:val="26"/>
          <w:lang w:val="en-US"/>
        </w:rPr>
        <w:t>2.2.6.3. Providing training in conducting patent information searches in databases;</w:t>
      </w:r>
    </w:p>
    <w:p w:rsidR="00D14230" w:rsidRPr="00D14230" w:rsidRDefault="00A93419" w:rsidP="00D14230">
      <w:pPr>
        <w:ind w:firstLine="708"/>
        <w:jc w:val="both"/>
        <w:rPr>
          <w:rFonts w:ascii="Times New Roman" w:hAnsi="Times New Roman" w:cs="Times New Roman"/>
          <w:sz w:val="26"/>
          <w:szCs w:val="26"/>
          <w:lang w:val="en-US"/>
        </w:rPr>
      </w:pPr>
      <w:r>
        <w:rPr>
          <w:rFonts w:ascii="Times New Roman" w:hAnsi="Times New Roman" w:cs="Times New Roman"/>
          <w:sz w:val="26"/>
          <w:szCs w:val="26"/>
          <w:lang w:val="en-US"/>
        </w:rPr>
        <w:t>2.2.6.4.</w:t>
      </w:r>
      <w:r w:rsidRPr="00A93419">
        <w:rPr>
          <w:rFonts w:ascii="Times New Roman" w:hAnsi="Times New Roman" w:cs="Times New Roman"/>
          <w:sz w:val="26"/>
          <w:szCs w:val="26"/>
          <w:lang w:val="en-US"/>
        </w:rPr>
        <w:t xml:space="preserve"> </w:t>
      </w:r>
      <w:r w:rsidR="00D14230" w:rsidRPr="00D14230">
        <w:rPr>
          <w:rFonts w:ascii="Times New Roman" w:hAnsi="Times New Roman" w:cs="Times New Roman"/>
          <w:sz w:val="26"/>
          <w:szCs w:val="26"/>
          <w:lang w:val="en-US"/>
        </w:rPr>
        <w:t>Providing general information on industrial property legislation, management principles, and strategy, as well as on technology commercialization and marketing methods;</w:t>
      </w:r>
    </w:p>
    <w:p w:rsidR="00D14230" w:rsidRPr="00D14230" w:rsidRDefault="00D14230" w:rsidP="00D14230">
      <w:pPr>
        <w:ind w:firstLine="708"/>
        <w:jc w:val="both"/>
        <w:rPr>
          <w:rFonts w:ascii="Times New Roman" w:hAnsi="Times New Roman" w:cs="Times New Roman"/>
          <w:sz w:val="26"/>
          <w:szCs w:val="26"/>
          <w:lang w:val="en-US"/>
        </w:rPr>
      </w:pPr>
      <w:r w:rsidRPr="00D14230">
        <w:rPr>
          <w:rFonts w:ascii="Times New Roman" w:hAnsi="Times New Roman" w:cs="Times New Roman"/>
          <w:sz w:val="26"/>
          <w:szCs w:val="26"/>
          <w:lang w:val="en-US"/>
        </w:rPr>
        <w:t>2.2.6.5. Informing about the availability of specialist consultations on conducting searches based on queries (novelty, prior art, and rights infringement);</w:t>
      </w:r>
    </w:p>
    <w:p w:rsidR="00D14230" w:rsidRPr="00D14230" w:rsidRDefault="00D14230" w:rsidP="00D14230">
      <w:pPr>
        <w:ind w:firstLine="708"/>
        <w:jc w:val="both"/>
        <w:rPr>
          <w:rFonts w:ascii="Times New Roman" w:hAnsi="Times New Roman" w:cs="Times New Roman"/>
          <w:sz w:val="26"/>
          <w:szCs w:val="26"/>
          <w:lang w:val="en-US"/>
        </w:rPr>
      </w:pPr>
      <w:r w:rsidRPr="00D14230">
        <w:rPr>
          <w:rFonts w:ascii="Times New Roman" w:hAnsi="Times New Roman" w:cs="Times New Roman"/>
          <w:sz w:val="26"/>
          <w:szCs w:val="26"/>
          <w:lang w:val="en-US"/>
        </w:rPr>
        <w:t>2.2.6.6. Informing about the availability of specialist consultations on monitoring the state of technology;</w:t>
      </w:r>
    </w:p>
    <w:p w:rsidR="00D14230" w:rsidRPr="00D14230" w:rsidRDefault="00D14230" w:rsidP="00D14230">
      <w:pPr>
        <w:ind w:firstLine="708"/>
        <w:jc w:val="both"/>
        <w:rPr>
          <w:rFonts w:ascii="Times New Roman" w:hAnsi="Times New Roman" w:cs="Times New Roman"/>
          <w:sz w:val="26"/>
          <w:szCs w:val="26"/>
          <w:lang w:val="en-US"/>
        </w:rPr>
      </w:pPr>
      <w:r w:rsidRPr="00D14230">
        <w:rPr>
          <w:rFonts w:ascii="Times New Roman" w:hAnsi="Times New Roman" w:cs="Times New Roman"/>
          <w:sz w:val="26"/>
          <w:szCs w:val="26"/>
          <w:lang w:val="en-US"/>
        </w:rPr>
        <w:t>2.2.6.7. Providing basic recommendations on the transfer of rights and licensing of intellectual property.</w:t>
      </w:r>
    </w:p>
    <w:p w:rsidR="00D14230" w:rsidRPr="00D14230" w:rsidRDefault="00D14230" w:rsidP="00D14230">
      <w:pPr>
        <w:ind w:firstLine="708"/>
        <w:jc w:val="both"/>
        <w:rPr>
          <w:rFonts w:ascii="Times New Roman" w:hAnsi="Times New Roman" w:cs="Times New Roman"/>
          <w:sz w:val="26"/>
          <w:szCs w:val="26"/>
          <w:lang w:val="en-US"/>
        </w:rPr>
      </w:pPr>
      <w:r w:rsidRPr="00D14230">
        <w:rPr>
          <w:rFonts w:ascii="Times New Roman" w:hAnsi="Times New Roman" w:cs="Times New Roman"/>
          <w:sz w:val="26"/>
          <w:szCs w:val="26"/>
          <w:lang w:val="en-US"/>
        </w:rPr>
        <w:t>2.2.7. Providing general information on the activities of WIPO, NII</w:t>
      </w:r>
      <w:r w:rsidR="00612544">
        <w:rPr>
          <w:rFonts w:ascii="Times New Roman" w:hAnsi="Times New Roman" w:cs="Times New Roman"/>
          <w:sz w:val="26"/>
          <w:szCs w:val="26"/>
          <w:lang w:val="en-US"/>
        </w:rPr>
        <w:t>P</w:t>
      </w:r>
      <w:r w:rsidRPr="00D14230">
        <w:rPr>
          <w:rFonts w:ascii="Times New Roman" w:hAnsi="Times New Roman" w:cs="Times New Roman"/>
          <w:sz w:val="26"/>
          <w:szCs w:val="26"/>
          <w:lang w:val="en-US"/>
        </w:rPr>
        <w:t xml:space="preserve"> and TISCs in the Institution's publications;</w:t>
      </w:r>
    </w:p>
    <w:p w:rsidR="00D14230" w:rsidRPr="00D14230" w:rsidRDefault="00D14230" w:rsidP="00D14230">
      <w:pPr>
        <w:ind w:firstLine="708"/>
        <w:jc w:val="both"/>
        <w:rPr>
          <w:rFonts w:ascii="Times New Roman" w:hAnsi="Times New Roman" w:cs="Times New Roman"/>
          <w:sz w:val="26"/>
          <w:szCs w:val="26"/>
          <w:lang w:val="en-US"/>
        </w:rPr>
      </w:pPr>
      <w:r w:rsidRPr="00D14230">
        <w:rPr>
          <w:rFonts w:ascii="Times New Roman" w:hAnsi="Times New Roman" w:cs="Times New Roman"/>
          <w:sz w:val="26"/>
          <w:szCs w:val="26"/>
          <w:lang w:val="en-US"/>
        </w:rPr>
        <w:t>2.2.8. Informing regional innovation actors abo</w:t>
      </w:r>
      <w:r w:rsidR="004828A1">
        <w:rPr>
          <w:rFonts w:ascii="Times New Roman" w:hAnsi="Times New Roman" w:cs="Times New Roman"/>
          <w:sz w:val="26"/>
          <w:szCs w:val="26"/>
          <w:lang w:val="en-US"/>
        </w:rPr>
        <w:t>ut the services provided by NIIP</w:t>
      </w:r>
      <w:r w:rsidRPr="00D14230">
        <w:rPr>
          <w:rFonts w:ascii="Times New Roman" w:hAnsi="Times New Roman" w:cs="Times New Roman"/>
          <w:sz w:val="26"/>
          <w:szCs w:val="26"/>
          <w:lang w:val="en-US"/>
        </w:rPr>
        <w:t xml:space="preserve"> and services in the areas of TISC activity for the conclusion of relevant agreements with TISCs;</w:t>
      </w:r>
    </w:p>
    <w:p w:rsidR="00D14230" w:rsidRPr="002D59FB" w:rsidRDefault="00D14230" w:rsidP="00D14230">
      <w:pPr>
        <w:ind w:firstLine="708"/>
        <w:jc w:val="both"/>
        <w:rPr>
          <w:rFonts w:ascii="Times New Roman" w:hAnsi="Times New Roman" w:cs="Times New Roman"/>
          <w:sz w:val="26"/>
          <w:szCs w:val="26"/>
          <w:lang w:val="en-US"/>
        </w:rPr>
      </w:pPr>
      <w:r w:rsidRPr="00D14230">
        <w:rPr>
          <w:rFonts w:ascii="Times New Roman" w:hAnsi="Times New Roman" w:cs="Times New Roman"/>
          <w:sz w:val="26"/>
          <w:szCs w:val="26"/>
          <w:lang w:val="en-US"/>
        </w:rPr>
        <w:t>2.2.9. Ensure the participation of TISC staff in WIPO Academy distance learning courses, as well as in WIPO webinars, international seminars, and confer</w:t>
      </w:r>
      <w:r w:rsidR="002D59FB">
        <w:rPr>
          <w:rFonts w:ascii="Times New Roman" w:hAnsi="Times New Roman" w:cs="Times New Roman"/>
          <w:sz w:val="26"/>
          <w:szCs w:val="26"/>
          <w:lang w:val="en-US"/>
        </w:rPr>
        <w:t>ences organized by WIPO and NIIP</w:t>
      </w:r>
      <w:r w:rsidRPr="00D14230">
        <w:rPr>
          <w:rFonts w:ascii="Times New Roman" w:hAnsi="Times New Roman" w:cs="Times New Roman"/>
          <w:sz w:val="26"/>
          <w:szCs w:val="26"/>
          <w:lang w:val="en-US"/>
        </w:rPr>
        <w:t>;</w:t>
      </w:r>
    </w:p>
    <w:p w:rsidR="004E24EE" w:rsidRDefault="00D14230" w:rsidP="00D14230">
      <w:pPr>
        <w:ind w:firstLine="708"/>
        <w:jc w:val="both"/>
        <w:rPr>
          <w:rFonts w:ascii="Times New Roman" w:hAnsi="Times New Roman" w:cs="Times New Roman"/>
          <w:sz w:val="26"/>
          <w:szCs w:val="26"/>
          <w:lang w:val="en-US"/>
        </w:rPr>
      </w:pPr>
      <w:r w:rsidRPr="00D14230">
        <w:rPr>
          <w:rFonts w:ascii="Times New Roman" w:hAnsi="Times New Roman" w:cs="Times New Roman"/>
          <w:sz w:val="26"/>
          <w:szCs w:val="26"/>
          <w:lang w:val="en-US"/>
        </w:rPr>
        <w:t>2.2.10. Ensure prompt submission of a report on the work accomplished in the TISC's areas of activity at the end of the first half of the year and at the end of the year.</w:t>
      </w:r>
    </w:p>
    <w:p w:rsidR="0031509F" w:rsidRDefault="0031509F" w:rsidP="00D14230">
      <w:pPr>
        <w:ind w:firstLine="708"/>
        <w:jc w:val="both"/>
        <w:rPr>
          <w:rFonts w:ascii="Times New Roman" w:hAnsi="Times New Roman" w:cs="Times New Roman"/>
          <w:sz w:val="26"/>
          <w:szCs w:val="26"/>
          <w:lang w:val="en-US"/>
        </w:rPr>
      </w:pPr>
    </w:p>
    <w:p w:rsidR="005C099F" w:rsidRDefault="005C099F" w:rsidP="00D14230">
      <w:pPr>
        <w:ind w:firstLine="708"/>
        <w:jc w:val="both"/>
        <w:rPr>
          <w:rFonts w:ascii="Times New Roman" w:hAnsi="Times New Roman" w:cs="Times New Roman"/>
          <w:sz w:val="26"/>
          <w:szCs w:val="26"/>
          <w:lang w:val="en-US"/>
        </w:rPr>
      </w:pPr>
    </w:p>
    <w:p w:rsidR="005C099F" w:rsidRDefault="00CF1124" w:rsidP="00CF1124">
      <w:pPr>
        <w:ind w:left="360"/>
        <w:jc w:val="center"/>
        <w:rPr>
          <w:rFonts w:ascii="Times New Roman" w:hAnsi="Times New Roman" w:cs="Times New Roman"/>
          <w:b/>
          <w:sz w:val="26"/>
          <w:szCs w:val="26"/>
          <w:lang w:val="en-US"/>
        </w:rPr>
      </w:pPr>
      <w:r w:rsidRPr="00CF1124">
        <w:rPr>
          <w:rFonts w:ascii="Times New Roman" w:hAnsi="Times New Roman" w:cs="Times New Roman"/>
          <w:b/>
          <w:sz w:val="26"/>
          <w:szCs w:val="26"/>
          <w:lang w:val="en-US"/>
        </w:rPr>
        <w:t xml:space="preserve">3. </w:t>
      </w:r>
      <w:r w:rsidR="00FC1675">
        <w:rPr>
          <w:rFonts w:ascii="Times New Roman" w:hAnsi="Times New Roman" w:cs="Times New Roman"/>
          <w:b/>
          <w:sz w:val="26"/>
          <w:szCs w:val="26"/>
          <w:lang w:val="en-US"/>
        </w:rPr>
        <w:t>S</w:t>
      </w:r>
      <w:r w:rsidR="00FC1675" w:rsidRPr="00FC1675">
        <w:rPr>
          <w:rFonts w:ascii="Times New Roman" w:hAnsi="Times New Roman" w:cs="Times New Roman"/>
          <w:b/>
          <w:sz w:val="26"/>
          <w:szCs w:val="26"/>
          <w:lang w:val="en-US"/>
        </w:rPr>
        <w:t>upplementary</w:t>
      </w:r>
      <w:r w:rsidR="00FC1675">
        <w:rPr>
          <w:rFonts w:ascii="Times New Roman" w:hAnsi="Times New Roman" w:cs="Times New Roman"/>
          <w:b/>
          <w:sz w:val="26"/>
          <w:szCs w:val="26"/>
          <w:lang w:val="en-US"/>
        </w:rPr>
        <w:t xml:space="preserve"> </w:t>
      </w:r>
      <w:r w:rsidR="00A93419" w:rsidRPr="00CF1124">
        <w:rPr>
          <w:rFonts w:ascii="Times New Roman" w:hAnsi="Times New Roman" w:cs="Times New Roman"/>
          <w:b/>
          <w:sz w:val="26"/>
          <w:szCs w:val="26"/>
          <w:lang w:val="en-US"/>
        </w:rPr>
        <w:t>conditions</w:t>
      </w:r>
    </w:p>
    <w:p w:rsidR="00CF1124" w:rsidRDefault="00CF1124" w:rsidP="00CF1124">
      <w:pPr>
        <w:ind w:left="360"/>
        <w:jc w:val="center"/>
        <w:rPr>
          <w:rFonts w:ascii="Times New Roman" w:hAnsi="Times New Roman" w:cs="Times New Roman"/>
          <w:b/>
          <w:sz w:val="26"/>
          <w:szCs w:val="26"/>
          <w:lang w:val="en-US"/>
        </w:rPr>
      </w:pPr>
    </w:p>
    <w:p w:rsidR="0031509F" w:rsidRPr="00921F9D" w:rsidRDefault="00921F9D" w:rsidP="00921F9D">
      <w:pPr>
        <w:jc w:val="both"/>
        <w:rPr>
          <w:rFonts w:ascii="Times New Roman" w:hAnsi="Times New Roman" w:cs="Times New Roman"/>
          <w:sz w:val="26"/>
          <w:szCs w:val="26"/>
          <w:lang w:val="en-US"/>
        </w:rPr>
      </w:pPr>
      <w:r>
        <w:rPr>
          <w:rFonts w:ascii="Times New Roman" w:hAnsi="Times New Roman" w:cs="Times New Roman"/>
          <w:sz w:val="26"/>
          <w:szCs w:val="26"/>
          <w:lang w:val="en-US"/>
        </w:rPr>
        <w:t xml:space="preserve">     </w:t>
      </w:r>
      <w:r w:rsidR="0031509F">
        <w:rPr>
          <w:rFonts w:ascii="Times New Roman" w:hAnsi="Times New Roman" w:cs="Times New Roman"/>
          <w:sz w:val="26"/>
          <w:szCs w:val="26"/>
          <w:lang w:val="en-US"/>
        </w:rPr>
        <w:t xml:space="preserve">      </w:t>
      </w:r>
      <w:r w:rsidR="00FC1675">
        <w:rPr>
          <w:rFonts w:ascii="Times New Roman" w:hAnsi="Times New Roman" w:cs="Times New Roman"/>
          <w:sz w:val="26"/>
          <w:szCs w:val="26"/>
          <w:lang w:val="en-US"/>
        </w:rPr>
        <w:t>A</w:t>
      </w:r>
      <w:r w:rsidR="00FC1675" w:rsidRPr="00FC1675">
        <w:rPr>
          <w:rFonts w:ascii="Times New Roman" w:hAnsi="Times New Roman" w:cs="Times New Roman"/>
          <w:sz w:val="26"/>
          <w:szCs w:val="26"/>
          <w:lang w:val="en-US"/>
        </w:rPr>
        <w:t>s part of the work stipulated by this agreement</w:t>
      </w:r>
      <w:r w:rsidRPr="00921F9D">
        <w:rPr>
          <w:rFonts w:ascii="Times New Roman" w:hAnsi="Times New Roman" w:cs="Times New Roman"/>
          <w:sz w:val="26"/>
          <w:szCs w:val="26"/>
          <w:lang w:val="en-US"/>
        </w:rPr>
        <w:t>:</w:t>
      </w:r>
    </w:p>
    <w:p w:rsidR="00921F9D" w:rsidRPr="00921F9D" w:rsidRDefault="00F47D41" w:rsidP="0031509F">
      <w:pPr>
        <w:ind w:firstLine="708"/>
        <w:jc w:val="both"/>
        <w:rPr>
          <w:rFonts w:ascii="Times New Roman" w:hAnsi="Times New Roman" w:cs="Times New Roman"/>
          <w:sz w:val="26"/>
          <w:szCs w:val="26"/>
          <w:lang w:val="en-US"/>
        </w:rPr>
      </w:pPr>
      <w:r>
        <w:rPr>
          <w:rFonts w:ascii="Times New Roman" w:hAnsi="Times New Roman" w:cs="Times New Roman"/>
          <w:sz w:val="26"/>
          <w:szCs w:val="26"/>
          <w:lang w:val="en-US"/>
        </w:rPr>
        <w:t xml:space="preserve">3.1. The Parties </w:t>
      </w:r>
      <w:r w:rsidR="00A67351">
        <w:rPr>
          <w:rFonts w:ascii="Times New Roman" w:hAnsi="Times New Roman" w:cs="Times New Roman"/>
          <w:sz w:val="26"/>
          <w:szCs w:val="26"/>
          <w:lang w:val="en-US"/>
        </w:rPr>
        <w:t>shall</w:t>
      </w:r>
      <w:r>
        <w:rPr>
          <w:rFonts w:ascii="Times New Roman" w:hAnsi="Times New Roman" w:cs="Times New Roman"/>
          <w:sz w:val="26"/>
          <w:szCs w:val="26"/>
          <w:lang w:val="en-US"/>
        </w:rPr>
        <w:t xml:space="preserve"> </w:t>
      </w:r>
      <w:r w:rsidR="00921F9D" w:rsidRPr="00921F9D">
        <w:rPr>
          <w:rFonts w:ascii="Times New Roman" w:hAnsi="Times New Roman" w:cs="Times New Roman"/>
          <w:sz w:val="26"/>
          <w:szCs w:val="26"/>
          <w:lang w:val="en-US"/>
        </w:rPr>
        <w:t xml:space="preserve">appoint contact persons </w:t>
      </w:r>
      <w:r>
        <w:rPr>
          <w:rFonts w:ascii="Times New Roman" w:hAnsi="Times New Roman" w:cs="Times New Roman"/>
          <w:sz w:val="26"/>
          <w:szCs w:val="26"/>
          <w:lang w:val="en-US"/>
        </w:rPr>
        <w:t xml:space="preserve">in order </w:t>
      </w:r>
      <w:r w:rsidR="00921F9D" w:rsidRPr="00921F9D">
        <w:rPr>
          <w:rFonts w:ascii="Times New Roman" w:hAnsi="Times New Roman" w:cs="Times New Roman"/>
          <w:sz w:val="26"/>
          <w:szCs w:val="26"/>
          <w:lang w:val="en-US"/>
        </w:rPr>
        <w:t>to expedite the resolution of any issue referred to in this Agreement;</w:t>
      </w:r>
    </w:p>
    <w:p w:rsidR="00921F9D" w:rsidRPr="00921F9D" w:rsidRDefault="00921F9D" w:rsidP="0031509F">
      <w:pPr>
        <w:ind w:firstLine="708"/>
        <w:jc w:val="both"/>
        <w:rPr>
          <w:rFonts w:ascii="Times New Roman" w:hAnsi="Times New Roman" w:cs="Times New Roman"/>
          <w:sz w:val="26"/>
          <w:szCs w:val="26"/>
          <w:lang w:val="en-US"/>
        </w:rPr>
      </w:pPr>
      <w:r w:rsidRPr="00921F9D">
        <w:rPr>
          <w:rFonts w:ascii="Times New Roman" w:hAnsi="Times New Roman" w:cs="Times New Roman"/>
          <w:sz w:val="26"/>
          <w:szCs w:val="26"/>
          <w:lang w:val="en-US"/>
        </w:rPr>
        <w:t xml:space="preserve">3.2. The Parties shall promptly inform each other </w:t>
      </w:r>
      <w:r w:rsidR="001E7CE4">
        <w:rPr>
          <w:rFonts w:ascii="Times New Roman" w:hAnsi="Times New Roman" w:cs="Times New Roman"/>
          <w:sz w:val="26"/>
          <w:szCs w:val="26"/>
          <w:lang w:val="en-US"/>
        </w:rPr>
        <w:t xml:space="preserve">about all significant </w:t>
      </w:r>
      <w:r w:rsidRPr="00921F9D">
        <w:rPr>
          <w:rFonts w:ascii="Times New Roman" w:hAnsi="Times New Roman" w:cs="Times New Roman"/>
          <w:sz w:val="26"/>
          <w:szCs w:val="26"/>
          <w:lang w:val="en-US"/>
        </w:rPr>
        <w:t>changes affecting the implementation of this Agreement;</w:t>
      </w:r>
    </w:p>
    <w:p w:rsidR="00921F9D" w:rsidRPr="00921F9D" w:rsidRDefault="00921F9D" w:rsidP="0031509F">
      <w:pPr>
        <w:ind w:firstLine="708"/>
        <w:jc w:val="both"/>
        <w:rPr>
          <w:rFonts w:ascii="Times New Roman" w:hAnsi="Times New Roman" w:cs="Times New Roman"/>
          <w:sz w:val="26"/>
          <w:szCs w:val="26"/>
          <w:lang w:val="en-US"/>
        </w:rPr>
      </w:pPr>
      <w:r w:rsidRPr="00921F9D">
        <w:rPr>
          <w:rFonts w:ascii="Times New Roman" w:hAnsi="Times New Roman" w:cs="Times New Roman"/>
          <w:sz w:val="26"/>
          <w:szCs w:val="26"/>
          <w:lang w:val="en-US"/>
        </w:rPr>
        <w:t xml:space="preserve">3.3. This Agreement may be amended or terminated by mutual written consent of the Parties participating in its conclusion, with the preparation of a protocol, which </w:t>
      </w:r>
      <w:r w:rsidR="00CA644E">
        <w:rPr>
          <w:rFonts w:ascii="Times New Roman" w:hAnsi="Times New Roman" w:cs="Times New Roman"/>
          <w:sz w:val="26"/>
          <w:szCs w:val="26"/>
          <w:lang w:val="en-US"/>
        </w:rPr>
        <w:t>will be</w:t>
      </w:r>
      <w:r w:rsidRPr="00921F9D">
        <w:rPr>
          <w:rFonts w:ascii="Times New Roman" w:hAnsi="Times New Roman" w:cs="Times New Roman"/>
          <w:sz w:val="26"/>
          <w:szCs w:val="26"/>
          <w:lang w:val="en-US"/>
        </w:rPr>
        <w:t xml:space="preserve"> constitute an integral part of this Agreement;</w:t>
      </w:r>
    </w:p>
    <w:p w:rsidR="00921F9D" w:rsidRPr="00921F9D" w:rsidRDefault="00921F9D" w:rsidP="0031509F">
      <w:pPr>
        <w:ind w:firstLine="708"/>
        <w:jc w:val="both"/>
        <w:rPr>
          <w:rFonts w:ascii="Times New Roman" w:hAnsi="Times New Roman" w:cs="Times New Roman"/>
          <w:sz w:val="26"/>
          <w:szCs w:val="26"/>
          <w:lang w:val="en-US"/>
        </w:rPr>
      </w:pPr>
      <w:r w:rsidRPr="00921F9D">
        <w:rPr>
          <w:rFonts w:ascii="Times New Roman" w:hAnsi="Times New Roman" w:cs="Times New Roman"/>
          <w:sz w:val="26"/>
          <w:szCs w:val="26"/>
          <w:lang w:val="en-US"/>
        </w:rPr>
        <w:t xml:space="preserve">3.4. In </w:t>
      </w:r>
      <w:r w:rsidR="00806FB3">
        <w:rPr>
          <w:rFonts w:ascii="Times New Roman" w:hAnsi="Times New Roman" w:cs="Times New Roman"/>
          <w:sz w:val="26"/>
          <w:szCs w:val="26"/>
          <w:lang w:val="en-US"/>
        </w:rPr>
        <w:t xml:space="preserve">case </w:t>
      </w:r>
      <w:r w:rsidRPr="00921F9D">
        <w:rPr>
          <w:rFonts w:ascii="Times New Roman" w:hAnsi="Times New Roman" w:cs="Times New Roman"/>
          <w:sz w:val="26"/>
          <w:szCs w:val="26"/>
          <w:lang w:val="en-US"/>
        </w:rPr>
        <w:t>of a breach by one of the Parties of the terms of this Agreement, the other Party shall send the breaching Party a notice (letter) demanding that the breach be rectified. Failure to comply with this requirement within the time period specified in the notice shall result in the other Party having the right to unilaterally terminate the Agreement by sending a corresponding notice. The Agreement shall be terminated upon receipt of this notice;</w:t>
      </w:r>
    </w:p>
    <w:p w:rsidR="00921F9D" w:rsidRPr="00921F9D" w:rsidRDefault="00921F9D" w:rsidP="0031509F">
      <w:pPr>
        <w:ind w:firstLine="708"/>
        <w:jc w:val="both"/>
        <w:rPr>
          <w:rFonts w:ascii="Times New Roman" w:hAnsi="Times New Roman" w:cs="Times New Roman"/>
          <w:sz w:val="26"/>
          <w:szCs w:val="26"/>
          <w:lang w:val="en-US"/>
        </w:rPr>
      </w:pPr>
      <w:r w:rsidRPr="00921F9D">
        <w:rPr>
          <w:rFonts w:ascii="Times New Roman" w:hAnsi="Times New Roman" w:cs="Times New Roman"/>
          <w:sz w:val="26"/>
          <w:szCs w:val="26"/>
          <w:lang w:val="en-US"/>
        </w:rPr>
        <w:t>3.5. The Agreement shall enter into force upon its signing and shall be valid for ten years from the date of its signing;</w:t>
      </w:r>
    </w:p>
    <w:p w:rsidR="00921F9D" w:rsidRPr="00921F9D" w:rsidRDefault="00921F9D" w:rsidP="0031509F">
      <w:pPr>
        <w:ind w:firstLine="708"/>
        <w:jc w:val="both"/>
        <w:rPr>
          <w:rFonts w:ascii="Times New Roman" w:hAnsi="Times New Roman" w:cs="Times New Roman"/>
          <w:sz w:val="26"/>
          <w:szCs w:val="26"/>
          <w:lang w:val="en-US"/>
        </w:rPr>
      </w:pPr>
      <w:r w:rsidRPr="00921F9D">
        <w:rPr>
          <w:rFonts w:ascii="Times New Roman" w:hAnsi="Times New Roman" w:cs="Times New Roman"/>
          <w:sz w:val="26"/>
          <w:szCs w:val="26"/>
          <w:lang w:val="en-US"/>
        </w:rPr>
        <w:lastRenderedPageBreak/>
        <w:t>3.6. The Party shall notify the other Party of its decision to terminate the Agreement by official letter no later than three months prior to the date of termination of the Agreement;</w:t>
      </w:r>
    </w:p>
    <w:p w:rsidR="00CF1124" w:rsidRDefault="00921F9D" w:rsidP="0031509F">
      <w:pPr>
        <w:ind w:firstLine="708"/>
        <w:jc w:val="both"/>
        <w:rPr>
          <w:rFonts w:ascii="Times New Roman" w:hAnsi="Times New Roman" w:cs="Times New Roman"/>
          <w:sz w:val="26"/>
          <w:szCs w:val="26"/>
          <w:lang w:val="en-US"/>
        </w:rPr>
      </w:pPr>
      <w:bookmarkStart w:id="0" w:name="_GoBack"/>
      <w:bookmarkEnd w:id="0"/>
      <w:r w:rsidRPr="00921F9D">
        <w:rPr>
          <w:rFonts w:ascii="Times New Roman" w:hAnsi="Times New Roman" w:cs="Times New Roman"/>
          <w:sz w:val="26"/>
          <w:szCs w:val="26"/>
          <w:lang w:val="en-US"/>
        </w:rPr>
        <w:t>3.7. The Agreement is made in two copies, each having equal force and effect, one copy for each Party.</w:t>
      </w:r>
    </w:p>
    <w:p w:rsidR="0031509F" w:rsidRDefault="0031509F" w:rsidP="00921F9D">
      <w:pPr>
        <w:ind w:left="360"/>
        <w:jc w:val="both"/>
        <w:rPr>
          <w:rFonts w:ascii="Times New Roman" w:hAnsi="Times New Roman" w:cs="Times New Roman"/>
          <w:sz w:val="26"/>
          <w:szCs w:val="26"/>
          <w:lang w:val="en-US"/>
        </w:rPr>
      </w:pPr>
    </w:p>
    <w:p w:rsidR="0031509F" w:rsidRDefault="0031509F" w:rsidP="00921F9D">
      <w:pPr>
        <w:ind w:left="360"/>
        <w:jc w:val="both"/>
        <w:rPr>
          <w:rFonts w:ascii="Times New Roman" w:hAnsi="Times New Roman" w:cs="Times New Roman"/>
          <w:sz w:val="26"/>
          <w:szCs w:val="26"/>
          <w:lang w:val="en-US"/>
        </w:rPr>
      </w:pPr>
    </w:p>
    <w:p w:rsidR="0001037C" w:rsidRDefault="000B3138" w:rsidP="000B3138">
      <w:pPr>
        <w:jc w:val="center"/>
        <w:rPr>
          <w:rFonts w:ascii="Times New Roman" w:hAnsi="Times New Roman" w:cs="Times New Roman"/>
          <w:b/>
          <w:sz w:val="26"/>
          <w:szCs w:val="26"/>
          <w:lang w:val="en-US"/>
        </w:rPr>
      </w:pPr>
      <w:r>
        <w:rPr>
          <w:rFonts w:ascii="Times New Roman" w:hAnsi="Times New Roman" w:cs="Times New Roman"/>
          <w:b/>
          <w:sz w:val="26"/>
          <w:szCs w:val="26"/>
          <w:lang w:val="en-US"/>
        </w:rPr>
        <w:t>Parties addresses:</w:t>
      </w:r>
    </w:p>
    <w:p w:rsidR="000B3138" w:rsidRDefault="000B3138" w:rsidP="000B3138">
      <w:pPr>
        <w:jc w:val="center"/>
        <w:rPr>
          <w:rFonts w:ascii="Times New Roman" w:hAnsi="Times New Roman" w:cs="Times New Roman"/>
          <w:b/>
          <w:sz w:val="26"/>
          <w:szCs w:val="26"/>
          <w:lang w:val="en-US"/>
        </w:rPr>
      </w:pPr>
    </w:p>
    <w:p w:rsidR="00EA47AA" w:rsidRDefault="00EA47AA" w:rsidP="000B3138">
      <w:pPr>
        <w:jc w:val="center"/>
        <w:rPr>
          <w:rFonts w:ascii="Times New Roman" w:hAnsi="Times New Roman" w:cs="Times New Roman"/>
          <w:b/>
          <w:sz w:val="26"/>
          <w:szCs w:val="26"/>
          <w:lang w:val="en-US"/>
        </w:rPr>
      </w:pPr>
    </w:p>
    <w:p w:rsidR="00EA47AA" w:rsidRDefault="00EA47AA" w:rsidP="00EA47AA">
      <w:pPr>
        <w:rPr>
          <w:rFonts w:ascii="Times New Roman" w:hAnsi="Times New Roman" w:cs="Times New Roman"/>
          <w:b/>
          <w:sz w:val="26"/>
          <w:szCs w:val="26"/>
          <w:lang w:val="en-US"/>
        </w:rPr>
      </w:pPr>
      <w:r>
        <w:rPr>
          <w:rFonts w:ascii="Times New Roman" w:hAnsi="Times New Roman" w:cs="Times New Roman"/>
          <w:b/>
          <w:sz w:val="26"/>
          <w:szCs w:val="26"/>
          <w:lang w:val="en-US"/>
        </w:rPr>
        <w:t xml:space="preserve">RSE </w:t>
      </w:r>
      <w:r w:rsidRPr="00EA47AA">
        <w:rPr>
          <w:rFonts w:ascii="Times New Roman" w:hAnsi="Times New Roman" w:cs="Times New Roman"/>
          <w:b/>
          <w:sz w:val="26"/>
          <w:szCs w:val="26"/>
          <w:lang w:val="en-US"/>
        </w:rPr>
        <w:t>«</w:t>
      </w:r>
      <w:r>
        <w:rPr>
          <w:rFonts w:ascii="Times New Roman" w:hAnsi="Times New Roman" w:cs="Times New Roman"/>
          <w:b/>
          <w:sz w:val="26"/>
          <w:szCs w:val="26"/>
          <w:lang w:val="en-US"/>
        </w:rPr>
        <w:t xml:space="preserve">National Institute </w:t>
      </w:r>
    </w:p>
    <w:p w:rsidR="000B3138" w:rsidRPr="00EA47AA" w:rsidRDefault="00EA47AA" w:rsidP="00EA47AA">
      <w:pPr>
        <w:rPr>
          <w:rFonts w:ascii="Times New Roman" w:hAnsi="Times New Roman" w:cs="Times New Roman"/>
          <w:b/>
          <w:sz w:val="26"/>
          <w:szCs w:val="26"/>
          <w:lang w:val="en-US"/>
        </w:rPr>
      </w:pPr>
      <w:r>
        <w:rPr>
          <w:rFonts w:ascii="Times New Roman" w:hAnsi="Times New Roman" w:cs="Times New Roman"/>
          <w:b/>
          <w:sz w:val="26"/>
          <w:szCs w:val="26"/>
          <w:lang w:val="en-US"/>
        </w:rPr>
        <w:t>of Intellectual Property</w:t>
      </w:r>
      <w:r w:rsidRPr="00EA47AA">
        <w:rPr>
          <w:rFonts w:ascii="Times New Roman" w:hAnsi="Times New Roman" w:cs="Times New Roman"/>
          <w:b/>
          <w:sz w:val="26"/>
          <w:szCs w:val="26"/>
          <w:lang w:val="en-US"/>
        </w:rPr>
        <w:t>»</w:t>
      </w:r>
    </w:p>
    <w:p w:rsidR="00EA47AA" w:rsidRDefault="00EA47AA" w:rsidP="00EA47AA">
      <w:pPr>
        <w:rPr>
          <w:rFonts w:ascii="Times New Roman" w:hAnsi="Times New Roman" w:cs="Times New Roman"/>
          <w:b/>
          <w:sz w:val="26"/>
          <w:szCs w:val="26"/>
          <w:lang w:val="en-US"/>
        </w:rPr>
      </w:pPr>
      <w:r w:rsidRPr="00EA47AA">
        <w:rPr>
          <w:rFonts w:ascii="Times New Roman" w:hAnsi="Times New Roman" w:cs="Times New Roman"/>
          <w:b/>
          <w:sz w:val="26"/>
          <w:szCs w:val="26"/>
          <w:lang w:val="en-US"/>
        </w:rPr>
        <w:t xml:space="preserve">of the Committee on Intellectual </w:t>
      </w:r>
    </w:p>
    <w:p w:rsidR="00EA47AA" w:rsidRDefault="00EA47AA" w:rsidP="00EA47AA">
      <w:pPr>
        <w:rPr>
          <w:rFonts w:ascii="Times New Roman" w:hAnsi="Times New Roman" w:cs="Times New Roman"/>
          <w:b/>
          <w:sz w:val="26"/>
          <w:szCs w:val="26"/>
          <w:lang w:val="en-US"/>
        </w:rPr>
      </w:pPr>
      <w:r w:rsidRPr="00EA47AA">
        <w:rPr>
          <w:rFonts w:ascii="Times New Roman" w:hAnsi="Times New Roman" w:cs="Times New Roman"/>
          <w:b/>
          <w:sz w:val="26"/>
          <w:szCs w:val="26"/>
          <w:lang w:val="en-US"/>
        </w:rPr>
        <w:t>Property Rights</w:t>
      </w:r>
      <w:r>
        <w:rPr>
          <w:rFonts w:ascii="Times New Roman" w:hAnsi="Times New Roman" w:cs="Times New Roman"/>
          <w:b/>
          <w:sz w:val="26"/>
          <w:szCs w:val="26"/>
          <w:lang w:val="en-US"/>
        </w:rPr>
        <w:t xml:space="preserve"> </w:t>
      </w:r>
    </w:p>
    <w:p w:rsidR="00EA47AA" w:rsidRPr="00EA47AA" w:rsidRDefault="00EA47AA" w:rsidP="00EA47AA">
      <w:pPr>
        <w:rPr>
          <w:rFonts w:ascii="Times New Roman" w:hAnsi="Times New Roman" w:cs="Times New Roman"/>
          <w:b/>
          <w:sz w:val="26"/>
          <w:szCs w:val="26"/>
          <w:lang w:val="en-US"/>
        </w:rPr>
      </w:pPr>
      <w:r w:rsidRPr="00EA47AA">
        <w:rPr>
          <w:rFonts w:ascii="Times New Roman" w:hAnsi="Times New Roman" w:cs="Times New Roman"/>
          <w:b/>
          <w:sz w:val="26"/>
          <w:szCs w:val="26"/>
          <w:lang w:val="en-US"/>
        </w:rPr>
        <w:t>of the Ministry of Justice</w:t>
      </w:r>
    </w:p>
    <w:p w:rsidR="00EA47AA" w:rsidRPr="00EA47AA" w:rsidRDefault="00EA47AA" w:rsidP="00EA47AA">
      <w:pPr>
        <w:rPr>
          <w:rFonts w:ascii="Times New Roman" w:hAnsi="Times New Roman" w:cs="Times New Roman"/>
          <w:b/>
          <w:sz w:val="26"/>
          <w:szCs w:val="26"/>
          <w:lang w:val="en-US"/>
        </w:rPr>
      </w:pPr>
      <w:r w:rsidRPr="00EA47AA">
        <w:rPr>
          <w:rFonts w:ascii="Times New Roman" w:hAnsi="Times New Roman" w:cs="Times New Roman"/>
          <w:b/>
          <w:sz w:val="26"/>
          <w:szCs w:val="26"/>
          <w:lang w:val="en-US"/>
        </w:rPr>
        <w:t>of the Republic of Kazakhstan</w:t>
      </w:r>
    </w:p>
    <w:p w:rsidR="00EA47AA" w:rsidRPr="00EA47AA" w:rsidRDefault="00EA47AA" w:rsidP="00EA47AA">
      <w:pPr>
        <w:rPr>
          <w:rFonts w:ascii="Times New Roman" w:hAnsi="Times New Roman" w:cs="Times New Roman"/>
          <w:sz w:val="26"/>
          <w:szCs w:val="26"/>
          <w:lang w:val="en-US"/>
        </w:rPr>
      </w:pPr>
      <w:r w:rsidRPr="00EA47AA">
        <w:rPr>
          <w:rFonts w:ascii="Times New Roman" w:hAnsi="Times New Roman" w:cs="Times New Roman"/>
          <w:sz w:val="26"/>
          <w:szCs w:val="26"/>
          <w:lang w:val="en-US"/>
        </w:rPr>
        <w:t>010000 Astana</w:t>
      </w:r>
    </w:p>
    <w:p w:rsidR="00EA47AA" w:rsidRPr="00EA47AA" w:rsidRDefault="00EA47AA" w:rsidP="00EA47AA">
      <w:pPr>
        <w:rPr>
          <w:rFonts w:ascii="Times New Roman" w:hAnsi="Times New Roman" w:cs="Times New Roman"/>
          <w:sz w:val="26"/>
          <w:szCs w:val="26"/>
          <w:lang w:val="en-US"/>
        </w:rPr>
      </w:pPr>
      <w:r w:rsidRPr="00EA47AA">
        <w:rPr>
          <w:rFonts w:ascii="Times New Roman" w:hAnsi="Times New Roman" w:cs="Times New Roman"/>
          <w:sz w:val="26"/>
          <w:szCs w:val="26"/>
          <w:lang w:val="en-US"/>
        </w:rPr>
        <w:t xml:space="preserve">57A </w:t>
      </w:r>
      <w:proofErr w:type="spellStart"/>
      <w:r w:rsidRPr="00EA47AA">
        <w:rPr>
          <w:rFonts w:ascii="Times New Roman" w:hAnsi="Times New Roman" w:cs="Times New Roman"/>
          <w:sz w:val="26"/>
          <w:szCs w:val="26"/>
          <w:lang w:val="en-US"/>
        </w:rPr>
        <w:t>Mangilik</w:t>
      </w:r>
      <w:proofErr w:type="spellEnd"/>
      <w:r w:rsidRPr="00EA47AA">
        <w:rPr>
          <w:rFonts w:ascii="Times New Roman" w:hAnsi="Times New Roman" w:cs="Times New Roman"/>
          <w:sz w:val="26"/>
          <w:szCs w:val="26"/>
          <w:lang w:val="en-US"/>
        </w:rPr>
        <w:t xml:space="preserve"> </w:t>
      </w:r>
      <w:proofErr w:type="spellStart"/>
      <w:r>
        <w:rPr>
          <w:rFonts w:ascii="Times New Roman" w:hAnsi="Times New Roman" w:cs="Times New Roman"/>
          <w:sz w:val="26"/>
          <w:szCs w:val="26"/>
          <w:lang w:val="en-US"/>
        </w:rPr>
        <w:t>Yel</w:t>
      </w:r>
      <w:proofErr w:type="spellEnd"/>
      <w:r w:rsidRPr="00EA47AA">
        <w:rPr>
          <w:rFonts w:ascii="Times New Roman" w:hAnsi="Times New Roman" w:cs="Times New Roman"/>
          <w:sz w:val="26"/>
          <w:szCs w:val="26"/>
          <w:lang w:val="en-US"/>
        </w:rPr>
        <w:t xml:space="preserve"> </w:t>
      </w:r>
      <w:proofErr w:type="spellStart"/>
      <w:r>
        <w:rPr>
          <w:rFonts w:ascii="Times New Roman" w:hAnsi="Times New Roman" w:cs="Times New Roman"/>
          <w:sz w:val="26"/>
          <w:szCs w:val="26"/>
          <w:lang w:val="en-US"/>
        </w:rPr>
        <w:t>a</w:t>
      </w:r>
      <w:r w:rsidRPr="00EA47AA">
        <w:rPr>
          <w:rFonts w:ascii="Times New Roman" w:hAnsi="Times New Roman" w:cs="Times New Roman"/>
          <w:sz w:val="26"/>
          <w:szCs w:val="26"/>
          <w:lang w:val="en-US"/>
        </w:rPr>
        <w:t>ve.</w:t>
      </w:r>
      <w:proofErr w:type="spellEnd"/>
    </w:p>
    <w:p w:rsidR="00EA47AA" w:rsidRPr="00EA47AA" w:rsidRDefault="00EA47AA" w:rsidP="00EA47AA">
      <w:pPr>
        <w:rPr>
          <w:rFonts w:ascii="Times New Roman" w:hAnsi="Times New Roman" w:cs="Times New Roman"/>
          <w:sz w:val="26"/>
          <w:szCs w:val="26"/>
          <w:lang w:val="en-US"/>
        </w:rPr>
      </w:pPr>
      <w:r>
        <w:rPr>
          <w:rFonts w:ascii="Times New Roman" w:hAnsi="Times New Roman" w:cs="Times New Roman"/>
          <w:sz w:val="26"/>
          <w:szCs w:val="26"/>
          <w:lang w:val="en-US"/>
        </w:rPr>
        <w:t>t</w:t>
      </w:r>
      <w:r w:rsidRPr="00EA47AA">
        <w:rPr>
          <w:rFonts w:ascii="Times New Roman" w:hAnsi="Times New Roman" w:cs="Times New Roman"/>
          <w:sz w:val="26"/>
          <w:szCs w:val="26"/>
          <w:lang w:val="en-US"/>
        </w:rPr>
        <w:t>el.: +7 (7172) 62-15-15</w:t>
      </w:r>
    </w:p>
    <w:p w:rsidR="00EA47AA" w:rsidRPr="00EA47AA" w:rsidRDefault="0031509F" w:rsidP="00EA47AA">
      <w:pPr>
        <w:rPr>
          <w:rFonts w:ascii="Times New Roman" w:hAnsi="Times New Roman" w:cs="Times New Roman"/>
          <w:b/>
          <w:sz w:val="26"/>
          <w:szCs w:val="26"/>
          <w:lang w:val="en-US"/>
        </w:rPr>
      </w:pPr>
      <w:hyperlink r:id="rId5" w:history="1">
        <w:r w:rsidR="00EA47AA" w:rsidRPr="00DF4C6B">
          <w:rPr>
            <w:rStyle w:val="a5"/>
            <w:rFonts w:ascii="Times New Roman" w:hAnsi="Times New Roman" w:cs="Times New Roman"/>
            <w:b/>
            <w:sz w:val="26"/>
            <w:szCs w:val="26"/>
            <w:lang w:val="en-US"/>
          </w:rPr>
          <w:t>tisc@qazpatent.kz</w:t>
        </w:r>
      </w:hyperlink>
    </w:p>
    <w:p w:rsidR="00EA47AA" w:rsidRDefault="0031509F" w:rsidP="00EA47AA">
      <w:pPr>
        <w:rPr>
          <w:rFonts w:ascii="Times New Roman" w:hAnsi="Times New Roman" w:cs="Times New Roman"/>
          <w:b/>
          <w:sz w:val="26"/>
          <w:szCs w:val="26"/>
          <w:lang w:val="en-US"/>
        </w:rPr>
      </w:pPr>
      <w:hyperlink r:id="rId6" w:history="1">
        <w:r w:rsidR="00EA47AA" w:rsidRPr="00DF4C6B">
          <w:rPr>
            <w:rStyle w:val="a5"/>
            <w:rFonts w:ascii="Times New Roman" w:hAnsi="Times New Roman" w:cs="Times New Roman"/>
            <w:b/>
            <w:sz w:val="26"/>
            <w:szCs w:val="26"/>
            <w:lang w:val="en-US"/>
          </w:rPr>
          <w:t>https://kazpatent.kz/kz</w:t>
        </w:r>
      </w:hyperlink>
      <w:r w:rsidR="00EA47AA">
        <w:rPr>
          <w:rFonts w:ascii="Times New Roman" w:hAnsi="Times New Roman" w:cs="Times New Roman"/>
          <w:b/>
          <w:sz w:val="26"/>
          <w:szCs w:val="26"/>
          <w:lang w:val="en-US"/>
        </w:rPr>
        <w:t xml:space="preserve"> </w:t>
      </w:r>
    </w:p>
    <w:p w:rsidR="00EA47AA" w:rsidRDefault="00EA47AA" w:rsidP="00EA47AA">
      <w:pPr>
        <w:rPr>
          <w:rFonts w:ascii="Times New Roman" w:hAnsi="Times New Roman" w:cs="Times New Roman"/>
          <w:b/>
          <w:sz w:val="26"/>
          <w:szCs w:val="26"/>
          <w:lang w:val="en-US"/>
        </w:rPr>
      </w:pPr>
    </w:p>
    <w:p w:rsidR="00EA47AA" w:rsidRDefault="00EA47AA" w:rsidP="00EA47AA">
      <w:pPr>
        <w:rPr>
          <w:rFonts w:ascii="Times New Roman" w:hAnsi="Times New Roman" w:cs="Times New Roman"/>
          <w:b/>
          <w:sz w:val="26"/>
          <w:szCs w:val="26"/>
          <w:lang w:val="en-US"/>
        </w:rPr>
      </w:pPr>
    </w:p>
    <w:p w:rsidR="003F07AE" w:rsidRPr="003F07AE" w:rsidRDefault="00EA47AA" w:rsidP="003F07AE">
      <w:pPr>
        <w:rPr>
          <w:rFonts w:ascii="Times New Roman" w:hAnsi="Times New Roman" w:cs="Times New Roman"/>
          <w:b/>
          <w:sz w:val="26"/>
          <w:szCs w:val="26"/>
          <w:lang w:val="en-US"/>
        </w:rPr>
      </w:pPr>
      <w:r>
        <w:rPr>
          <w:rFonts w:ascii="Times New Roman" w:hAnsi="Times New Roman" w:cs="Times New Roman"/>
          <w:b/>
          <w:sz w:val="26"/>
          <w:szCs w:val="26"/>
          <w:lang w:val="en-US"/>
        </w:rPr>
        <w:t>Director _________________</w:t>
      </w:r>
      <w:r w:rsidR="003F07AE">
        <w:rPr>
          <w:rFonts w:ascii="Times New Roman" w:hAnsi="Times New Roman" w:cs="Times New Roman"/>
          <w:b/>
          <w:sz w:val="26"/>
          <w:szCs w:val="26"/>
          <w:lang w:val="en-US"/>
        </w:rPr>
        <w:t xml:space="preserve">                                 </w:t>
      </w:r>
      <w:r w:rsidR="003F07AE" w:rsidRPr="003F07AE">
        <w:rPr>
          <w:rFonts w:ascii="Times New Roman" w:hAnsi="Times New Roman" w:cs="Times New Roman"/>
          <w:b/>
          <w:sz w:val="26"/>
          <w:szCs w:val="26"/>
          <w:lang w:val="en-US"/>
        </w:rPr>
        <w:t>Chairman _______</w:t>
      </w:r>
      <w:r w:rsidR="003F07AE">
        <w:rPr>
          <w:rFonts w:ascii="Times New Roman" w:hAnsi="Times New Roman" w:cs="Times New Roman"/>
          <w:b/>
          <w:sz w:val="26"/>
          <w:szCs w:val="26"/>
          <w:lang w:val="en-US"/>
        </w:rPr>
        <w:t>___</w:t>
      </w:r>
      <w:r w:rsidR="003F07AE" w:rsidRPr="003F07AE">
        <w:rPr>
          <w:rFonts w:ascii="Times New Roman" w:hAnsi="Times New Roman" w:cs="Times New Roman"/>
          <w:b/>
          <w:sz w:val="26"/>
          <w:szCs w:val="26"/>
          <w:lang w:val="en-US"/>
        </w:rPr>
        <w:t>________</w:t>
      </w:r>
    </w:p>
    <w:p w:rsidR="003F07AE" w:rsidRPr="003F07AE" w:rsidRDefault="003F07AE" w:rsidP="003F07AE">
      <w:pPr>
        <w:rPr>
          <w:rFonts w:ascii="Times New Roman" w:hAnsi="Times New Roman" w:cs="Times New Roman"/>
          <w:sz w:val="26"/>
          <w:szCs w:val="26"/>
          <w:lang w:val="en-US"/>
        </w:rPr>
      </w:pPr>
      <w:r>
        <w:rPr>
          <w:rFonts w:ascii="Times New Roman" w:hAnsi="Times New Roman" w:cs="Times New Roman"/>
          <w:b/>
          <w:sz w:val="26"/>
          <w:szCs w:val="26"/>
          <w:lang w:val="en-US"/>
        </w:rPr>
        <w:t xml:space="preserve">                                                                                                              </w:t>
      </w:r>
      <w:r w:rsidRPr="003F07AE">
        <w:rPr>
          <w:rFonts w:ascii="Times New Roman" w:hAnsi="Times New Roman" w:cs="Times New Roman"/>
          <w:sz w:val="26"/>
          <w:szCs w:val="26"/>
          <w:lang w:val="en-US"/>
        </w:rPr>
        <w:t>(signature)</w:t>
      </w:r>
    </w:p>
    <w:p w:rsidR="000B3138" w:rsidRDefault="000B3138" w:rsidP="00EA47AA">
      <w:pPr>
        <w:jc w:val="both"/>
        <w:rPr>
          <w:rFonts w:ascii="Times New Roman" w:hAnsi="Times New Roman" w:cs="Times New Roman"/>
          <w:b/>
          <w:sz w:val="26"/>
          <w:szCs w:val="26"/>
          <w:lang w:val="en-US"/>
        </w:rPr>
      </w:pPr>
    </w:p>
    <w:p w:rsidR="003F07AE" w:rsidRDefault="00EA47AA" w:rsidP="003F07AE">
      <w:pPr>
        <w:rPr>
          <w:rFonts w:ascii="Times New Roman" w:hAnsi="Times New Roman" w:cs="Times New Roman"/>
          <w:b/>
          <w:sz w:val="26"/>
          <w:szCs w:val="26"/>
          <w:lang w:val="en-US"/>
        </w:rPr>
      </w:pPr>
      <w:proofErr w:type="spellStart"/>
      <w:r w:rsidRPr="00EA47AA">
        <w:rPr>
          <w:rFonts w:ascii="Times New Roman" w:hAnsi="Times New Roman" w:cs="Times New Roman"/>
          <w:b/>
          <w:sz w:val="26"/>
          <w:szCs w:val="26"/>
          <w:lang w:val="en-US"/>
        </w:rPr>
        <w:t>Akhmetov</w:t>
      </w:r>
      <w:proofErr w:type="spellEnd"/>
      <w:r w:rsidRPr="00EA47AA">
        <w:rPr>
          <w:rFonts w:ascii="Times New Roman" w:hAnsi="Times New Roman" w:cs="Times New Roman"/>
          <w:b/>
          <w:sz w:val="26"/>
          <w:szCs w:val="26"/>
          <w:lang w:val="en-US"/>
        </w:rPr>
        <w:t xml:space="preserve"> </w:t>
      </w:r>
      <w:proofErr w:type="spellStart"/>
      <w:r w:rsidRPr="00EA47AA">
        <w:rPr>
          <w:rFonts w:ascii="Times New Roman" w:hAnsi="Times New Roman" w:cs="Times New Roman"/>
          <w:b/>
          <w:sz w:val="26"/>
          <w:szCs w:val="26"/>
          <w:lang w:val="en-US"/>
        </w:rPr>
        <w:t>Sabit</w:t>
      </w:r>
      <w:proofErr w:type="spellEnd"/>
      <w:r w:rsidRPr="00EA47AA">
        <w:rPr>
          <w:rFonts w:ascii="Times New Roman" w:hAnsi="Times New Roman" w:cs="Times New Roman"/>
          <w:b/>
          <w:sz w:val="26"/>
          <w:szCs w:val="26"/>
          <w:lang w:val="en-US"/>
        </w:rPr>
        <w:t xml:space="preserve"> </w:t>
      </w:r>
      <w:proofErr w:type="spellStart"/>
      <w:r w:rsidRPr="00EA47AA">
        <w:rPr>
          <w:rFonts w:ascii="Times New Roman" w:hAnsi="Times New Roman" w:cs="Times New Roman"/>
          <w:b/>
          <w:sz w:val="26"/>
          <w:szCs w:val="26"/>
          <w:lang w:val="en-US"/>
        </w:rPr>
        <w:t>Meiramovich</w:t>
      </w:r>
      <w:proofErr w:type="spellEnd"/>
      <w:r w:rsidR="003F07AE">
        <w:rPr>
          <w:rFonts w:ascii="Times New Roman" w:hAnsi="Times New Roman" w:cs="Times New Roman"/>
          <w:b/>
          <w:sz w:val="26"/>
          <w:szCs w:val="26"/>
          <w:lang w:val="en-US"/>
        </w:rPr>
        <w:t xml:space="preserve">                            </w:t>
      </w:r>
      <w:proofErr w:type="gramStart"/>
      <w:r w:rsidR="003F07AE">
        <w:rPr>
          <w:rFonts w:ascii="Times New Roman" w:hAnsi="Times New Roman" w:cs="Times New Roman"/>
          <w:b/>
          <w:sz w:val="26"/>
          <w:szCs w:val="26"/>
          <w:lang w:val="en-US"/>
        </w:rPr>
        <w:t xml:space="preserve">   (</w:t>
      </w:r>
      <w:proofErr w:type="gramEnd"/>
      <w:r w:rsidR="003F07AE">
        <w:rPr>
          <w:rFonts w:ascii="Times New Roman" w:hAnsi="Times New Roman" w:cs="Times New Roman"/>
          <w:b/>
          <w:sz w:val="26"/>
          <w:szCs w:val="26"/>
          <w:lang w:val="en-US"/>
        </w:rPr>
        <w:t>full name</w:t>
      </w:r>
      <w:r w:rsidR="003F07AE" w:rsidRPr="003F07AE">
        <w:rPr>
          <w:rFonts w:ascii="Times New Roman" w:hAnsi="Times New Roman" w:cs="Times New Roman"/>
          <w:b/>
          <w:sz w:val="26"/>
          <w:szCs w:val="26"/>
          <w:lang w:val="en-US"/>
        </w:rPr>
        <w:t>)</w:t>
      </w:r>
    </w:p>
    <w:p w:rsidR="00EA47AA" w:rsidRPr="00EA47AA" w:rsidRDefault="00EA47AA" w:rsidP="00EA47AA">
      <w:pPr>
        <w:jc w:val="both"/>
        <w:rPr>
          <w:rFonts w:ascii="Times New Roman" w:hAnsi="Times New Roman" w:cs="Times New Roman"/>
          <w:b/>
          <w:sz w:val="26"/>
          <w:szCs w:val="26"/>
          <w:lang w:val="en-US"/>
        </w:rPr>
      </w:pPr>
    </w:p>
    <w:p w:rsidR="000B3138" w:rsidRPr="000B3138" w:rsidRDefault="000B3138" w:rsidP="000B3138">
      <w:pPr>
        <w:ind w:left="360"/>
        <w:jc w:val="center"/>
        <w:rPr>
          <w:rFonts w:ascii="Times New Roman" w:hAnsi="Times New Roman" w:cs="Times New Roman"/>
          <w:b/>
          <w:sz w:val="26"/>
          <w:szCs w:val="26"/>
          <w:lang w:val="en-US"/>
        </w:rPr>
      </w:pPr>
    </w:p>
    <w:sectPr w:rsidR="000B3138" w:rsidRPr="000B313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8B3928"/>
    <w:multiLevelType w:val="hybridMultilevel"/>
    <w:tmpl w:val="4F4A58AC"/>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CA4522E"/>
    <w:multiLevelType w:val="hybridMultilevel"/>
    <w:tmpl w:val="EEA253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7AFC6E8B"/>
    <w:multiLevelType w:val="multilevel"/>
    <w:tmpl w:val="21A05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0A60"/>
    <w:rsid w:val="0001037C"/>
    <w:rsid w:val="00047F11"/>
    <w:rsid w:val="000558AC"/>
    <w:rsid w:val="00084B70"/>
    <w:rsid w:val="000A3C3E"/>
    <w:rsid w:val="000B3138"/>
    <w:rsid w:val="000B7821"/>
    <w:rsid w:val="000E2E57"/>
    <w:rsid w:val="000E30E1"/>
    <w:rsid w:val="00126E90"/>
    <w:rsid w:val="00146FC6"/>
    <w:rsid w:val="001558CB"/>
    <w:rsid w:val="001E7CE4"/>
    <w:rsid w:val="001F617E"/>
    <w:rsid w:val="00207FAC"/>
    <w:rsid w:val="00221303"/>
    <w:rsid w:val="00295837"/>
    <w:rsid w:val="002D59FB"/>
    <w:rsid w:val="0031509F"/>
    <w:rsid w:val="003150AF"/>
    <w:rsid w:val="00323E0C"/>
    <w:rsid w:val="00364CE1"/>
    <w:rsid w:val="003F07AE"/>
    <w:rsid w:val="00442B83"/>
    <w:rsid w:val="00443A03"/>
    <w:rsid w:val="004826CF"/>
    <w:rsid w:val="004828A1"/>
    <w:rsid w:val="004E24EE"/>
    <w:rsid w:val="004F6A92"/>
    <w:rsid w:val="00513CE7"/>
    <w:rsid w:val="005214B9"/>
    <w:rsid w:val="00571A5B"/>
    <w:rsid w:val="005748CB"/>
    <w:rsid w:val="00596A63"/>
    <w:rsid w:val="005C099F"/>
    <w:rsid w:val="005C554B"/>
    <w:rsid w:val="005F5DD8"/>
    <w:rsid w:val="00611C5D"/>
    <w:rsid w:val="00612544"/>
    <w:rsid w:val="006449C7"/>
    <w:rsid w:val="00687AF8"/>
    <w:rsid w:val="006A40E6"/>
    <w:rsid w:val="006F08B5"/>
    <w:rsid w:val="007233CD"/>
    <w:rsid w:val="00727C5E"/>
    <w:rsid w:val="00731DFC"/>
    <w:rsid w:val="00732E93"/>
    <w:rsid w:val="00745926"/>
    <w:rsid w:val="007462A3"/>
    <w:rsid w:val="007471A9"/>
    <w:rsid w:val="0075112F"/>
    <w:rsid w:val="00762052"/>
    <w:rsid w:val="00763287"/>
    <w:rsid w:val="007670C3"/>
    <w:rsid w:val="0079142F"/>
    <w:rsid w:val="007C40DA"/>
    <w:rsid w:val="00806FB3"/>
    <w:rsid w:val="00835FC5"/>
    <w:rsid w:val="009049CD"/>
    <w:rsid w:val="00921F9D"/>
    <w:rsid w:val="00933E36"/>
    <w:rsid w:val="009365BA"/>
    <w:rsid w:val="009E7B17"/>
    <w:rsid w:val="00A20A60"/>
    <w:rsid w:val="00A67351"/>
    <w:rsid w:val="00A673ED"/>
    <w:rsid w:val="00A74927"/>
    <w:rsid w:val="00A86669"/>
    <w:rsid w:val="00A93419"/>
    <w:rsid w:val="00AB754C"/>
    <w:rsid w:val="00B106F4"/>
    <w:rsid w:val="00B133A1"/>
    <w:rsid w:val="00B32DA3"/>
    <w:rsid w:val="00BD13BA"/>
    <w:rsid w:val="00BD3549"/>
    <w:rsid w:val="00BD5AAD"/>
    <w:rsid w:val="00C0148D"/>
    <w:rsid w:val="00C074E9"/>
    <w:rsid w:val="00C14393"/>
    <w:rsid w:val="00C741FA"/>
    <w:rsid w:val="00C778CF"/>
    <w:rsid w:val="00CA644E"/>
    <w:rsid w:val="00CF1124"/>
    <w:rsid w:val="00D14230"/>
    <w:rsid w:val="00DA6811"/>
    <w:rsid w:val="00DD7213"/>
    <w:rsid w:val="00DE284A"/>
    <w:rsid w:val="00DF2D7B"/>
    <w:rsid w:val="00E11203"/>
    <w:rsid w:val="00E275CF"/>
    <w:rsid w:val="00E8293C"/>
    <w:rsid w:val="00EA47AA"/>
    <w:rsid w:val="00F47D41"/>
    <w:rsid w:val="00F65157"/>
    <w:rsid w:val="00FA55B2"/>
    <w:rsid w:val="00FB02E7"/>
    <w:rsid w:val="00FC0FFD"/>
    <w:rsid w:val="00FC1675"/>
    <w:rsid w:val="00FF6B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E408C3"/>
  <w15:chartTrackingRefBased/>
  <w15:docId w15:val="{36F7C0E7-EFE5-4AF8-B573-8625C37FA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B754C"/>
    <w:pPr>
      <w:widowControl w:val="0"/>
      <w:autoSpaceDE w:val="0"/>
      <w:autoSpaceDN w:val="0"/>
      <w:spacing w:after="0" w:line="240" w:lineRule="auto"/>
    </w:pPr>
    <w:rPr>
      <w:rFonts w:ascii="Courier New" w:eastAsia="Times New Roman" w:hAnsi="Courier New" w:cs="Courier New"/>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5112F"/>
    <w:pPr>
      <w:ind w:left="720"/>
      <w:contextualSpacing/>
    </w:pPr>
  </w:style>
  <w:style w:type="paragraph" w:customStyle="1" w:styleId="pdq2pgselectionanchorcontainer">
    <w:name w:val="pdq2pg_selectionanchorcontainer"/>
    <w:basedOn w:val="a"/>
    <w:rsid w:val="00FC0FFD"/>
    <w:pPr>
      <w:widowControl/>
      <w:autoSpaceDE/>
      <w:autoSpaceDN/>
      <w:spacing w:before="100" w:beforeAutospacing="1" w:after="100" w:afterAutospacing="1"/>
    </w:pPr>
    <w:rPr>
      <w:rFonts w:ascii="Times New Roman" w:hAnsi="Times New Roman" w:cs="Times New Roman"/>
      <w:sz w:val="24"/>
      <w:szCs w:val="24"/>
    </w:rPr>
  </w:style>
  <w:style w:type="character" w:styleId="a4">
    <w:name w:val="Strong"/>
    <w:basedOn w:val="a0"/>
    <w:uiPriority w:val="22"/>
    <w:qFormat/>
    <w:rsid w:val="00FC0FFD"/>
    <w:rPr>
      <w:b/>
      <w:bCs/>
    </w:rPr>
  </w:style>
  <w:style w:type="character" w:styleId="a5">
    <w:name w:val="Hyperlink"/>
    <w:basedOn w:val="a0"/>
    <w:uiPriority w:val="99"/>
    <w:unhideWhenUsed/>
    <w:rsid w:val="00EA47A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5094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kazpatent.kz/kz" TargetMode="External"/><Relationship Id="rId5" Type="http://schemas.openxmlformats.org/officeDocument/2006/relationships/hyperlink" Target="mailto:tisc@qazpatent.kz"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203</TotalTime>
  <Pages>4</Pages>
  <Words>1442</Words>
  <Characters>8221</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Шалабаева Улдана Қайратқызы</dc:creator>
  <cp:keywords/>
  <dc:description/>
  <cp:lastModifiedBy>Шалабаева Улдана Қайратқызы</cp:lastModifiedBy>
  <cp:revision>1170</cp:revision>
  <dcterms:created xsi:type="dcterms:W3CDTF">2026-07-17T09:39:00Z</dcterms:created>
  <dcterms:modified xsi:type="dcterms:W3CDTF">2026-07-20T06:09:00Z</dcterms:modified>
</cp:coreProperties>
</file>